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D5A55C" w14:textId="77777777" w:rsidR="00F76B6B" w:rsidRDefault="00F76B6B">
      <w:pPr>
        <w:widowControl w:val="0"/>
        <w:tabs>
          <w:tab w:val="center" w:pos="4680"/>
        </w:tabs>
        <w:jc w:val="center"/>
        <w:rPr>
          <w:sz w:val="24"/>
          <w:szCs w:val="24"/>
        </w:rPr>
      </w:pPr>
      <w:r>
        <w:rPr>
          <w:sz w:val="24"/>
          <w:szCs w:val="24"/>
        </w:rPr>
        <w:t>University of Wisconsin-Whitewater</w:t>
      </w:r>
    </w:p>
    <w:p w14:paraId="3E358041" w14:textId="77777777" w:rsidR="00F76B6B" w:rsidRDefault="00F76B6B">
      <w:pPr>
        <w:widowControl w:val="0"/>
        <w:jc w:val="center"/>
        <w:rPr>
          <w:sz w:val="24"/>
          <w:szCs w:val="24"/>
        </w:rPr>
      </w:pPr>
      <w:r>
        <w:rPr>
          <w:sz w:val="24"/>
          <w:szCs w:val="24"/>
        </w:rPr>
        <w:t>Curriculum Proposal Form #3</w:t>
      </w:r>
    </w:p>
    <w:p w14:paraId="2586228B" w14:textId="77777777" w:rsidR="00F76B6B" w:rsidRDefault="00F76B6B">
      <w:pPr>
        <w:widowControl w:val="0"/>
        <w:jc w:val="center"/>
        <w:rPr>
          <w:sz w:val="10"/>
          <w:szCs w:val="24"/>
        </w:rPr>
      </w:pPr>
    </w:p>
    <w:p w14:paraId="25E7FBAD" w14:textId="77777777" w:rsidR="00F76B6B" w:rsidRDefault="00F76B6B">
      <w:pPr>
        <w:pStyle w:val="Heading2"/>
      </w:pPr>
      <w:r>
        <w:t>New Course</w:t>
      </w:r>
    </w:p>
    <w:p w14:paraId="4FAED2C5" w14:textId="77777777" w:rsidR="00F76B6B" w:rsidRDefault="00F76B6B">
      <w:pPr>
        <w:rPr>
          <w:b/>
          <w:bCs/>
          <w:sz w:val="22"/>
          <w:szCs w:val="24"/>
        </w:rPr>
      </w:pPr>
    </w:p>
    <w:p w14:paraId="00D8AEE1" w14:textId="77777777" w:rsidR="00F76B6B" w:rsidRDefault="00F76B6B">
      <w:pPr>
        <w:spacing w:line="360" w:lineRule="auto"/>
        <w:rPr>
          <w:sz w:val="22"/>
          <w:szCs w:val="24"/>
        </w:rPr>
      </w:pPr>
      <w:r>
        <w:rPr>
          <w:b/>
          <w:bCs/>
          <w:sz w:val="22"/>
          <w:szCs w:val="24"/>
        </w:rPr>
        <w:t>Effective Term:</w:t>
      </w:r>
      <w:r>
        <w:rPr>
          <w:sz w:val="22"/>
          <w:szCs w:val="24"/>
        </w:rPr>
        <w:tab/>
      </w:r>
      <w:r w:rsidR="007E3469">
        <w:rPr>
          <w:sz w:val="22"/>
        </w:rPr>
        <w:fldChar w:fldCharType="begin">
          <w:ffData>
            <w:name w:val=""/>
            <w:enabled/>
            <w:calcOnExit w:val="0"/>
            <w:ddList>
              <w:result w:val="13"/>
              <w:listEntry w:val="{Select from drop-down list} "/>
              <w:listEntry w:val="2123  (Summer 2012)"/>
              <w:listEntry w:val="2127  (Fall 2012)"/>
              <w:listEntry w:val="2130  (Winterim 2013)"/>
              <w:listEntry w:val="2131  (Spring 2013)"/>
              <w:listEntry w:val="2133 (Summer 2013)"/>
              <w:listEntry w:val="2137  (Fall 2013)"/>
              <w:listEntry w:val="2140  (Winterim 2014)"/>
              <w:listEntry w:val="2141 (Spring 2014)"/>
              <w:listEntry w:val="2143 (Summer 2014)"/>
              <w:listEntry w:val="2147 (Fall 2014)"/>
              <w:listEntry w:val="2150 (Winterim 2015)"/>
              <w:listEntry w:val="2151 (Spring 2015)"/>
              <w:listEntry w:val="2153 (Summer 2015)"/>
              <w:listEntry w:val="2157 (Fall 2015)"/>
              <w:listEntry w:val="2160 (Winterim 2016)"/>
              <w:listEntry w:val="2161 (Spring 2016)"/>
              <w:listEntry w:val="2163 (Summer 2016)"/>
              <w:listEntry w:val="2167 (Fall 2016)"/>
              <w:listEntry w:val="2170 (Winterim 2017)"/>
              <w:listEntry w:val="2171 (Spring 2017)"/>
              <w:listEntry w:val="2173 (Summer 2017)"/>
              <w:listEntry w:val="2177 (Fall 2017)"/>
              <w:listEntry w:val="2180 (Winterim 2018)"/>
              <w:listEntry w:val="2181 (Spring 2018)"/>
            </w:ddList>
          </w:ffData>
        </w:fldChar>
      </w:r>
      <w:r w:rsidR="007E3469">
        <w:rPr>
          <w:sz w:val="22"/>
        </w:rPr>
        <w:instrText xml:space="preserve"> FORMDROPDOWN </w:instrText>
      </w:r>
      <w:r w:rsidR="007E3469">
        <w:rPr>
          <w:sz w:val="22"/>
        </w:rPr>
      </w:r>
      <w:r w:rsidR="007E3469">
        <w:rPr>
          <w:sz w:val="22"/>
        </w:rPr>
        <w:fldChar w:fldCharType="end"/>
      </w:r>
      <w:r>
        <w:rPr>
          <w:sz w:val="22"/>
          <w:szCs w:val="24"/>
        </w:rPr>
        <w:tab/>
      </w:r>
    </w:p>
    <w:p w14:paraId="13B9A304" w14:textId="77777777" w:rsidR="00F76B6B" w:rsidRDefault="00F76B6B">
      <w:pPr>
        <w:rPr>
          <w:sz w:val="22"/>
          <w:szCs w:val="24"/>
        </w:rPr>
      </w:pPr>
    </w:p>
    <w:p w14:paraId="53AF898C" w14:textId="77777777" w:rsidR="00F76B6B" w:rsidRDefault="00F76B6B">
      <w:pPr>
        <w:widowControl w:val="0"/>
        <w:tabs>
          <w:tab w:val="left" w:pos="3150"/>
          <w:tab w:val="left" w:pos="5580"/>
          <w:tab w:val="left" w:pos="6930"/>
        </w:tabs>
        <w:rPr>
          <w:b/>
          <w:bCs/>
          <w:sz w:val="22"/>
          <w:szCs w:val="24"/>
        </w:rPr>
      </w:pPr>
      <w:r>
        <w:rPr>
          <w:b/>
          <w:bCs/>
          <w:sz w:val="22"/>
          <w:szCs w:val="24"/>
        </w:rPr>
        <w:t>Subject Area - Course Number:</w:t>
      </w:r>
      <w:r>
        <w:rPr>
          <w:b/>
          <w:bCs/>
          <w:sz w:val="22"/>
          <w:szCs w:val="24"/>
        </w:rPr>
        <w:tab/>
      </w:r>
      <w:r>
        <w:rPr>
          <w:b/>
          <w:bCs/>
          <w:sz w:val="22"/>
          <w:szCs w:val="24"/>
        </w:rPr>
        <w:fldChar w:fldCharType="begin">
          <w:ffData>
            <w:name w:val="Text17"/>
            <w:enabled/>
            <w:calcOnExit w:val="0"/>
            <w:textInput/>
          </w:ffData>
        </w:fldChar>
      </w:r>
      <w:bookmarkStart w:id="0" w:name="Text17"/>
      <w:r>
        <w:rPr>
          <w:b/>
          <w:bCs/>
          <w:sz w:val="22"/>
          <w:szCs w:val="24"/>
        </w:rPr>
        <w:instrText xml:space="preserve"> FORMTEXT </w:instrText>
      </w:r>
      <w:r>
        <w:rPr>
          <w:b/>
          <w:bCs/>
          <w:sz w:val="22"/>
          <w:szCs w:val="24"/>
        </w:rPr>
      </w:r>
      <w:r>
        <w:rPr>
          <w:b/>
          <w:bCs/>
          <w:sz w:val="22"/>
          <w:szCs w:val="24"/>
        </w:rPr>
        <w:fldChar w:fldCharType="separate"/>
      </w:r>
      <w:r w:rsidR="00ED5DE2">
        <w:rPr>
          <w:b/>
          <w:bCs/>
          <w:noProof/>
          <w:sz w:val="22"/>
          <w:szCs w:val="24"/>
        </w:rPr>
        <w:t>ECON 7</w:t>
      </w:r>
      <w:r w:rsidR="0033626E">
        <w:rPr>
          <w:b/>
          <w:bCs/>
          <w:noProof/>
          <w:sz w:val="22"/>
          <w:szCs w:val="24"/>
        </w:rPr>
        <w:t>7</w:t>
      </w:r>
      <w:r w:rsidR="00915332">
        <w:rPr>
          <w:b/>
          <w:bCs/>
          <w:noProof/>
          <w:sz w:val="22"/>
          <w:szCs w:val="24"/>
        </w:rPr>
        <w:t>5</w:t>
      </w:r>
      <w:r>
        <w:rPr>
          <w:b/>
          <w:bCs/>
          <w:sz w:val="22"/>
          <w:szCs w:val="24"/>
        </w:rPr>
        <w:fldChar w:fldCharType="end"/>
      </w:r>
      <w:bookmarkEnd w:id="0"/>
      <w:r>
        <w:rPr>
          <w:b/>
          <w:bCs/>
          <w:sz w:val="22"/>
          <w:szCs w:val="24"/>
        </w:rPr>
        <w:t xml:space="preserve"> </w:t>
      </w:r>
      <w:r>
        <w:rPr>
          <w:b/>
          <w:bCs/>
          <w:sz w:val="22"/>
          <w:szCs w:val="24"/>
        </w:rPr>
        <w:tab/>
        <w:t>Cross-listing:</w:t>
      </w:r>
      <w:r>
        <w:rPr>
          <w:b/>
          <w:bCs/>
          <w:sz w:val="22"/>
          <w:szCs w:val="24"/>
        </w:rPr>
        <w:tab/>
      </w:r>
      <w:r>
        <w:rPr>
          <w:b/>
          <w:bCs/>
          <w:sz w:val="22"/>
          <w:szCs w:val="24"/>
        </w:rPr>
        <w:fldChar w:fldCharType="begin">
          <w:ffData>
            <w:name w:val="Text18"/>
            <w:enabled/>
            <w:calcOnExit w:val="0"/>
            <w:textInput/>
          </w:ffData>
        </w:fldChar>
      </w:r>
      <w:bookmarkStart w:id="1" w:name="Text18"/>
      <w:r>
        <w:rPr>
          <w:b/>
          <w:bCs/>
          <w:sz w:val="22"/>
          <w:szCs w:val="24"/>
        </w:rPr>
        <w:instrText xml:space="preserve"> FORMTEXT </w:instrText>
      </w:r>
      <w:r>
        <w:rPr>
          <w:b/>
          <w:bCs/>
          <w:sz w:val="22"/>
          <w:szCs w:val="24"/>
        </w:rPr>
      </w:r>
      <w:r>
        <w:rPr>
          <w:b/>
          <w:bCs/>
          <w:sz w:val="22"/>
          <w:szCs w:val="24"/>
        </w:rPr>
        <w:fldChar w:fldCharType="separate"/>
      </w:r>
      <w:r>
        <w:rPr>
          <w:b/>
          <w:bCs/>
          <w:noProof/>
          <w:sz w:val="22"/>
          <w:szCs w:val="24"/>
        </w:rPr>
        <w:t> </w:t>
      </w:r>
      <w:r>
        <w:rPr>
          <w:b/>
          <w:bCs/>
          <w:noProof/>
          <w:sz w:val="22"/>
          <w:szCs w:val="24"/>
        </w:rPr>
        <w:t> </w:t>
      </w:r>
      <w:r>
        <w:rPr>
          <w:b/>
          <w:bCs/>
          <w:noProof/>
          <w:sz w:val="22"/>
          <w:szCs w:val="24"/>
        </w:rPr>
        <w:t> </w:t>
      </w:r>
      <w:r>
        <w:rPr>
          <w:b/>
          <w:bCs/>
          <w:noProof/>
          <w:sz w:val="22"/>
          <w:szCs w:val="24"/>
        </w:rPr>
        <w:t> </w:t>
      </w:r>
      <w:r>
        <w:rPr>
          <w:b/>
          <w:bCs/>
          <w:noProof/>
          <w:sz w:val="22"/>
          <w:szCs w:val="24"/>
        </w:rPr>
        <w:t> </w:t>
      </w:r>
      <w:r>
        <w:rPr>
          <w:b/>
          <w:bCs/>
          <w:sz w:val="22"/>
          <w:szCs w:val="24"/>
        </w:rPr>
        <w:fldChar w:fldCharType="end"/>
      </w:r>
      <w:bookmarkEnd w:id="1"/>
    </w:p>
    <w:p w14:paraId="103CB4F0" w14:textId="77777777" w:rsidR="00F76B6B" w:rsidRDefault="00F76B6B">
      <w:pPr>
        <w:widowControl w:val="0"/>
        <w:tabs>
          <w:tab w:val="left" w:pos="4320"/>
        </w:tabs>
        <w:rPr>
          <w:sz w:val="16"/>
          <w:szCs w:val="24"/>
        </w:rPr>
      </w:pPr>
      <w:r>
        <w:rPr>
          <w:sz w:val="16"/>
          <w:szCs w:val="24"/>
        </w:rPr>
        <w:t>(See Note #1 below)</w:t>
      </w:r>
    </w:p>
    <w:p w14:paraId="03F61ABB" w14:textId="77777777" w:rsidR="00F76B6B" w:rsidRDefault="00F76B6B">
      <w:pPr>
        <w:widowControl w:val="0"/>
        <w:tabs>
          <w:tab w:val="left" w:pos="4320"/>
        </w:tabs>
        <w:rPr>
          <w:b/>
          <w:bCs/>
          <w:sz w:val="22"/>
          <w:szCs w:val="24"/>
        </w:rPr>
      </w:pPr>
    </w:p>
    <w:p w14:paraId="136C2C9C" w14:textId="77777777" w:rsidR="00F76B6B" w:rsidRDefault="00F76B6B">
      <w:pPr>
        <w:widowControl w:val="0"/>
        <w:tabs>
          <w:tab w:val="left" w:pos="3240"/>
        </w:tabs>
        <w:spacing w:line="360" w:lineRule="auto"/>
        <w:rPr>
          <w:sz w:val="18"/>
          <w:szCs w:val="24"/>
        </w:rPr>
      </w:pPr>
      <w:r>
        <w:rPr>
          <w:b/>
          <w:bCs/>
          <w:sz w:val="22"/>
          <w:szCs w:val="24"/>
        </w:rPr>
        <w:t>Course Title:</w:t>
      </w:r>
      <w:r>
        <w:rPr>
          <w:sz w:val="18"/>
          <w:szCs w:val="24"/>
        </w:rPr>
        <w:t xml:space="preserve"> </w:t>
      </w:r>
      <w:r>
        <w:rPr>
          <w:sz w:val="16"/>
          <w:szCs w:val="24"/>
        </w:rPr>
        <w:t>(Limited to 65 characters)</w:t>
      </w:r>
      <w:r>
        <w:rPr>
          <w:sz w:val="22"/>
          <w:szCs w:val="24"/>
        </w:rPr>
        <w:tab/>
      </w:r>
      <w:r>
        <w:rPr>
          <w:sz w:val="22"/>
          <w:szCs w:val="24"/>
        </w:rPr>
        <w:fldChar w:fldCharType="begin">
          <w:ffData>
            <w:name w:val="Text2"/>
            <w:enabled/>
            <w:calcOnExit w:val="0"/>
            <w:textInput>
              <w:maxLength w:val="65"/>
            </w:textInput>
          </w:ffData>
        </w:fldChar>
      </w:r>
      <w:bookmarkStart w:id="2" w:name="Text2"/>
      <w:r>
        <w:rPr>
          <w:sz w:val="22"/>
          <w:szCs w:val="24"/>
        </w:rPr>
        <w:instrText xml:space="preserve"> FORMTEXT </w:instrText>
      </w:r>
      <w:r>
        <w:rPr>
          <w:sz w:val="22"/>
          <w:szCs w:val="24"/>
        </w:rPr>
      </w:r>
      <w:r>
        <w:rPr>
          <w:sz w:val="22"/>
          <w:szCs w:val="24"/>
        </w:rPr>
        <w:fldChar w:fldCharType="separate"/>
      </w:r>
      <w:r w:rsidR="00915332">
        <w:rPr>
          <w:sz w:val="22"/>
          <w:szCs w:val="24"/>
        </w:rPr>
        <w:t>Monetary Economics</w:t>
      </w:r>
      <w:r>
        <w:rPr>
          <w:sz w:val="22"/>
          <w:szCs w:val="24"/>
        </w:rPr>
        <w:fldChar w:fldCharType="end"/>
      </w:r>
      <w:bookmarkEnd w:id="2"/>
    </w:p>
    <w:p w14:paraId="37F82ABF" w14:textId="77777777" w:rsidR="00F76B6B" w:rsidRDefault="00F76B6B">
      <w:pPr>
        <w:widowControl w:val="0"/>
        <w:tabs>
          <w:tab w:val="left" w:pos="3240"/>
        </w:tabs>
        <w:spacing w:line="480" w:lineRule="auto"/>
        <w:rPr>
          <w:sz w:val="22"/>
          <w:szCs w:val="24"/>
        </w:rPr>
      </w:pPr>
      <w:r>
        <w:rPr>
          <w:b/>
          <w:bCs/>
          <w:sz w:val="22"/>
          <w:szCs w:val="24"/>
        </w:rPr>
        <w:t>25-Character Abbreviation:</w:t>
      </w:r>
      <w:r>
        <w:rPr>
          <w:sz w:val="22"/>
          <w:szCs w:val="24"/>
        </w:rPr>
        <w:t xml:space="preserve">  </w:t>
      </w:r>
      <w:r>
        <w:rPr>
          <w:sz w:val="22"/>
          <w:szCs w:val="24"/>
        </w:rPr>
        <w:tab/>
      </w:r>
      <w:r>
        <w:rPr>
          <w:sz w:val="22"/>
          <w:szCs w:val="24"/>
        </w:rPr>
        <w:fldChar w:fldCharType="begin">
          <w:ffData>
            <w:name w:val=""/>
            <w:enabled/>
            <w:calcOnExit w:val="0"/>
            <w:textInput>
              <w:maxLength w:val="25"/>
            </w:textInput>
          </w:ffData>
        </w:fldChar>
      </w:r>
      <w:r>
        <w:rPr>
          <w:sz w:val="22"/>
          <w:szCs w:val="24"/>
        </w:rPr>
        <w:instrText xml:space="preserve"> FORMTEXT </w:instrText>
      </w:r>
      <w:r>
        <w:rPr>
          <w:sz w:val="22"/>
          <w:szCs w:val="24"/>
        </w:rPr>
      </w:r>
      <w:r>
        <w:rPr>
          <w:sz w:val="22"/>
          <w:szCs w:val="24"/>
        </w:rPr>
        <w:fldChar w:fldCharType="separate"/>
      </w:r>
      <w:r w:rsidR="00915332">
        <w:rPr>
          <w:noProof/>
          <w:sz w:val="22"/>
          <w:szCs w:val="24"/>
        </w:rPr>
        <w:t>Monetary Economics</w:t>
      </w:r>
      <w:r>
        <w:rPr>
          <w:sz w:val="22"/>
          <w:szCs w:val="24"/>
        </w:rPr>
        <w:fldChar w:fldCharType="end"/>
      </w:r>
      <w:r>
        <w:rPr>
          <w:sz w:val="22"/>
          <w:szCs w:val="24"/>
        </w:rPr>
        <w:tab/>
      </w:r>
    </w:p>
    <w:p w14:paraId="468CC591" w14:textId="77777777" w:rsidR="00F76B6B" w:rsidRDefault="00F76B6B">
      <w:pPr>
        <w:widowControl w:val="0"/>
        <w:tabs>
          <w:tab w:val="left" w:pos="2160"/>
        </w:tabs>
        <w:spacing w:line="360" w:lineRule="auto"/>
        <w:rPr>
          <w:sz w:val="22"/>
          <w:szCs w:val="24"/>
        </w:rPr>
      </w:pPr>
      <w:r>
        <w:rPr>
          <w:b/>
          <w:bCs/>
          <w:sz w:val="22"/>
          <w:szCs w:val="24"/>
        </w:rPr>
        <w:t>Sponsor(s):</w:t>
      </w:r>
      <w:r>
        <w:rPr>
          <w:sz w:val="22"/>
          <w:szCs w:val="24"/>
        </w:rPr>
        <w:t xml:space="preserve">  </w:t>
      </w:r>
      <w:r>
        <w:rPr>
          <w:sz w:val="22"/>
          <w:szCs w:val="24"/>
        </w:rPr>
        <w:tab/>
      </w:r>
      <w:r>
        <w:rPr>
          <w:sz w:val="22"/>
          <w:szCs w:val="24"/>
        </w:rPr>
        <w:fldChar w:fldCharType="begin">
          <w:ffData>
            <w:name w:val="Text3"/>
            <w:enabled/>
            <w:calcOnExit w:val="0"/>
            <w:textInput/>
          </w:ffData>
        </w:fldChar>
      </w:r>
      <w:bookmarkStart w:id="3" w:name="Text3"/>
      <w:r>
        <w:rPr>
          <w:sz w:val="22"/>
          <w:szCs w:val="24"/>
        </w:rPr>
        <w:instrText xml:space="preserve"> FORMTEXT </w:instrText>
      </w:r>
      <w:r>
        <w:rPr>
          <w:sz w:val="22"/>
          <w:szCs w:val="24"/>
        </w:rPr>
      </w:r>
      <w:r>
        <w:rPr>
          <w:sz w:val="22"/>
          <w:szCs w:val="24"/>
        </w:rPr>
        <w:fldChar w:fldCharType="separate"/>
      </w:r>
      <w:r w:rsidR="00ED5DE2">
        <w:rPr>
          <w:noProof/>
          <w:sz w:val="22"/>
          <w:szCs w:val="24"/>
        </w:rPr>
        <w:t>Yamin Ahmad</w:t>
      </w:r>
      <w:r>
        <w:rPr>
          <w:sz w:val="22"/>
          <w:szCs w:val="24"/>
        </w:rPr>
        <w:fldChar w:fldCharType="end"/>
      </w:r>
      <w:bookmarkEnd w:id="3"/>
    </w:p>
    <w:p w14:paraId="21841FE6" w14:textId="77777777" w:rsidR="00F76B6B" w:rsidRDefault="00F76B6B">
      <w:pPr>
        <w:widowControl w:val="0"/>
        <w:tabs>
          <w:tab w:val="left" w:pos="2160"/>
        </w:tabs>
        <w:spacing w:line="360" w:lineRule="auto"/>
        <w:rPr>
          <w:sz w:val="22"/>
          <w:szCs w:val="24"/>
        </w:rPr>
      </w:pPr>
      <w:r>
        <w:rPr>
          <w:b/>
          <w:bCs/>
          <w:sz w:val="22"/>
          <w:szCs w:val="24"/>
        </w:rPr>
        <w:t>Department(s):</w:t>
      </w:r>
      <w:r>
        <w:rPr>
          <w:sz w:val="22"/>
          <w:szCs w:val="24"/>
        </w:rPr>
        <w:tab/>
      </w:r>
      <w:r>
        <w:rPr>
          <w:sz w:val="22"/>
          <w:szCs w:val="24"/>
        </w:rPr>
        <w:fldChar w:fldCharType="begin">
          <w:ffData>
            <w:name w:val="Text4"/>
            <w:enabled/>
            <w:calcOnExit w:val="0"/>
            <w:textInput/>
          </w:ffData>
        </w:fldChar>
      </w:r>
      <w:bookmarkStart w:id="4" w:name="Text4"/>
      <w:r>
        <w:rPr>
          <w:sz w:val="22"/>
          <w:szCs w:val="24"/>
        </w:rPr>
        <w:instrText xml:space="preserve"> FORMTEXT </w:instrText>
      </w:r>
      <w:r>
        <w:rPr>
          <w:sz w:val="22"/>
          <w:szCs w:val="24"/>
        </w:rPr>
      </w:r>
      <w:r>
        <w:rPr>
          <w:sz w:val="22"/>
          <w:szCs w:val="24"/>
        </w:rPr>
        <w:fldChar w:fldCharType="separate"/>
      </w:r>
      <w:r w:rsidR="00ED5DE2">
        <w:rPr>
          <w:noProof/>
          <w:sz w:val="22"/>
          <w:szCs w:val="24"/>
        </w:rPr>
        <w:t>Economics</w:t>
      </w:r>
      <w:r>
        <w:rPr>
          <w:sz w:val="22"/>
          <w:szCs w:val="24"/>
        </w:rPr>
        <w:fldChar w:fldCharType="end"/>
      </w:r>
      <w:bookmarkEnd w:id="4"/>
    </w:p>
    <w:p w14:paraId="64C87453" w14:textId="77777777" w:rsidR="00F76B6B" w:rsidRDefault="00F76B6B">
      <w:pPr>
        <w:widowControl w:val="0"/>
        <w:tabs>
          <w:tab w:val="left" w:pos="2160"/>
        </w:tabs>
        <w:spacing w:line="480" w:lineRule="auto"/>
        <w:rPr>
          <w:sz w:val="22"/>
          <w:szCs w:val="24"/>
        </w:rPr>
      </w:pPr>
      <w:r>
        <w:rPr>
          <w:b/>
          <w:bCs/>
          <w:sz w:val="22"/>
          <w:szCs w:val="24"/>
        </w:rPr>
        <w:t>College(s):</w:t>
      </w:r>
      <w:r>
        <w:rPr>
          <w:sz w:val="22"/>
          <w:szCs w:val="24"/>
        </w:rPr>
        <w:tab/>
      </w:r>
      <w:r w:rsidR="002E45D0">
        <w:rPr>
          <w:sz w:val="22"/>
        </w:rPr>
        <w:fldChar w:fldCharType="begin">
          <w:ffData>
            <w:name w:val=""/>
            <w:enabled/>
            <w:calcOnExit w:val="0"/>
            <w:ddList>
              <w:result w:val="2"/>
              <w:listEntry w:val="{Select from drop-down list} "/>
              <w:listEntry w:val="Arts and Communication"/>
              <w:listEntry w:val="Business and Economics"/>
              <w:listEntry w:val="Education"/>
              <w:listEntry w:val="Letters and Sciences"/>
              <w:listEntry w:val="Interdisciplinary"/>
              <w:listEntry w:val="Grad Studies &amp; Cont Ed"/>
            </w:ddList>
          </w:ffData>
        </w:fldChar>
      </w:r>
      <w:r w:rsidR="002E45D0">
        <w:rPr>
          <w:sz w:val="22"/>
        </w:rPr>
        <w:instrText xml:space="preserve"> FORMDROPDOWN </w:instrText>
      </w:r>
      <w:r w:rsidR="002E45D0">
        <w:rPr>
          <w:sz w:val="22"/>
        </w:rPr>
      </w:r>
      <w:r w:rsidR="002E45D0">
        <w:rPr>
          <w:sz w:val="22"/>
        </w:rPr>
        <w:fldChar w:fldCharType="end"/>
      </w:r>
      <w:r>
        <w:rPr>
          <w:sz w:val="22"/>
          <w:szCs w:val="24"/>
        </w:rPr>
        <w:tab/>
      </w:r>
    </w:p>
    <w:p w14:paraId="79236FB6" w14:textId="77777777" w:rsidR="00F76B6B" w:rsidRDefault="00F76B6B">
      <w:pPr>
        <w:pStyle w:val="Heading1"/>
        <w:widowControl w:val="0"/>
        <w:tabs>
          <w:tab w:val="left" w:pos="540"/>
          <w:tab w:val="left" w:pos="1368"/>
          <w:tab w:val="left" w:pos="2700"/>
          <w:tab w:val="left" w:pos="3150"/>
          <w:tab w:val="left" w:pos="4140"/>
          <w:tab w:val="left" w:pos="4500"/>
        </w:tabs>
        <w:rPr>
          <w:sz w:val="22"/>
        </w:rPr>
      </w:pPr>
      <w:r>
        <w:rPr>
          <w:b/>
          <w:bCs/>
          <w:sz w:val="22"/>
        </w:rPr>
        <w:t>Consultation took place</w:t>
      </w:r>
      <w:r>
        <w:rPr>
          <w:sz w:val="22"/>
        </w:rPr>
        <w:t>:</w:t>
      </w:r>
      <w:r>
        <w:rPr>
          <w:sz w:val="22"/>
        </w:rPr>
        <w:tab/>
      </w:r>
      <w:r>
        <w:rPr>
          <w:sz w:val="22"/>
        </w:rPr>
        <w:fldChar w:fldCharType="begin">
          <w:ffData>
            <w:name w:val="Check1"/>
            <w:enabled/>
            <w:calcOnExit w:val="0"/>
            <w:checkBox>
              <w:sizeAuto/>
              <w:default w:val="0"/>
              <w:checked/>
            </w:checkBox>
          </w:ffData>
        </w:fldChar>
      </w:r>
      <w:r>
        <w:rPr>
          <w:sz w:val="22"/>
        </w:rPr>
        <w:instrText xml:space="preserve"> FORMCHECKBOX </w:instrText>
      </w:r>
      <w:r>
        <w:rPr>
          <w:sz w:val="22"/>
        </w:rPr>
      </w:r>
      <w:r>
        <w:rPr>
          <w:sz w:val="22"/>
        </w:rPr>
        <w:fldChar w:fldCharType="end"/>
      </w:r>
      <w:r>
        <w:rPr>
          <w:sz w:val="22"/>
        </w:rPr>
        <w:tab/>
        <w:t xml:space="preserve">NA </w:t>
      </w:r>
      <w:r>
        <w:rPr>
          <w:sz w:val="22"/>
        </w:rPr>
        <w:tab/>
      </w:r>
      <w:r>
        <w:rPr>
          <w:sz w:val="22"/>
        </w:rPr>
        <w:fldChar w:fldCharType="begin">
          <w:ffData>
            <w:name w:val="Check1"/>
            <w:enabled/>
            <w:calcOnExit w:val="0"/>
            <w:checkBox>
              <w:sizeAuto/>
              <w:default w:val="0"/>
            </w:checkBox>
          </w:ffData>
        </w:fldChar>
      </w:r>
      <w:r>
        <w:rPr>
          <w:sz w:val="22"/>
        </w:rPr>
        <w:instrText xml:space="preserve"> FORMCHECKBOX </w:instrText>
      </w:r>
      <w:r>
        <w:rPr>
          <w:sz w:val="22"/>
        </w:rPr>
      </w:r>
      <w:r>
        <w:rPr>
          <w:sz w:val="22"/>
        </w:rPr>
        <w:fldChar w:fldCharType="end"/>
      </w:r>
      <w:r>
        <w:rPr>
          <w:sz w:val="22"/>
        </w:rPr>
        <w:tab/>
        <w:t>Yes  (list departments and attach consultation sheet)</w:t>
      </w:r>
    </w:p>
    <w:p w14:paraId="5F8197F8" w14:textId="77777777" w:rsidR="00F76B6B" w:rsidRDefault="00F76B6B">
      <w:pPr>
        <w:widowControl w:val="0"/>
        <w:tabs>
          <w:tab w:val="left" w:pos="4140"/>
          <w:tab w:val="right" w:pos="9270"/>
        </w:tabs>
        <w:spacing w:line="360" w:lineRule="auto"/>
        <w:ind w:left="4140"/>
        <w:rPr>
          <w:sz w:val="22"/>
          <w:szCs w:val="24"/>
        </w:rPr>
      </w:pPr>
      <w:r>
        <w:rPr>
          <w:sz w:val="22"/>
          <w:szCs w:val="24"/>
        </w:rPr>
        <w:t xml:space="preserve">Departments:  </w:t>
      </w:r>
      <w:r>
        <w:rPr>
          <w:sz w:val="22"/>
          <w:szCs w:val="24"/>
        </w:rPr>
        <w:fldChar w:fldCharType="begin">
          <w:ffData>
            <w:name w:val="Text8"/>
            <w:enabled/>
            <w:calcOnExit w:val="0"/>
            <w:textInput/>
          </w:ffData>
        </w:fldChar>
      </w:r>
      <w:bookmarkStart w:id="5" w:name="Text8"/>
      <w:r>
        <w:rPr>
          <w:sz w:val="22"/>
          <w:szCs w:val="24"/>
        </w:rPr>
        <w:instrText xml:space="preserve"> FORMTEXT </w:instrText>
      </w:r>
      <w:r>
        <w:rPr>
          <w:sz w:val="22"/>
          <w:szCs w:val="24"/>
        </w:rPr>
      </w:r>
      <w:r>
        <w:rPr>
          <w:sz w:val="22"/>
          <w:szCs w:val="24"/>
        </w:rPr>
        <w:fldChar w:fldCharType="separate"/>
      </w:r>
      <w:r>
        <w:rPr>
          <w:noProof/>
          <w:sz w:val="22"/>
          <w:szCs w:val="24"/>
        </w:rPr>
        <w:t> </w:t>
      </w:r>
      <w:r>
        <w:rPr>
          <w:noProof/>
          <w:sz w:val="22"/>
          <w:szCs w:val="24"/>
        </w:rPr>
        <w:t> </w:t>
      </w:r>
      <w:r>
        <w:rPr>
          <w:noProof/>
          <w:sz w:val="22"/>
          <w:szCs w:val="24"/>
        </w:rPr>
        <w:t> </w:t>
      </w:r>
      <w:r>
        <w:rPr>
          <w:noProof/>
          <w:sz w:val="22"/>
          <w:szCs w:val="24"/>
        </w:rPr>
        <w:t> </w:t>
      </w:r>
      <w:r>
        <w:rPr>
          <w:noProof/>
          <w:sz w:val="22"/>
          <w:szCs w:val="24"/>
        </w:rPr>
        <w:t> </w:t>
      </w:r>
      <w:r>
        <w:rPr>
          <w:sz w:val="22"/>
          <w:szCs w:val="24"/>
        </w:rPr>
        <w:fldChar w:fldCharType="end"/>
      </w:r>
      <w:bookmarkEnd w:id="5"/>
      <w:r>
        <w:rPr>
          <w:sz w:val="22"/>
          <w:szCs w:val="24"/>
        </w:rPr>
        <w:tab/>
      </w:r>
    </w:p>
    <w:p w14:paraId="09AFF2DE" w14:textId="77777777" w:rsidR="00F76B6B" w:rsidRDefault="00F76B6B">
      <w:pPr>
        <w:widowControl w:val="0"/>
        <w:tabs>
          <w:tab w:val="left" w:pos="2880"/>
        </w:tabs>
        <w:spacing w:line="360" w:lineRule="auto"/>
        <w:rPr>
          <w:b/>
          <w:bCs/>
          <w:sz w:val="22"/>
          <w:szCs w:val="24"/>
        </w:rPr>
      </w:pPr>
      <w:r>
        <w:rPr>
          <w:b/>
          <w:bCs/>
          <w:sz w:val="22"/>
          <w:szCs w:val="24"/>
        </w:rPr>
        <w:t>Programs Affected:</w:t>
      </w:r>
      <w:r>
        <w:rPr>
          <w:b/>
          <w:bCs/>
          <w:sz w:val="22"/>
          <w:szCs w:val="24"/>
        </w:rPr>
        <w:tab/>
      </w:r>
      <w:r>
        <w:rPr>
          <w:b/>
          <w:bCs/>
          <w:sz w:val="22"/>
          <w:szCs w:val="24"/>
        </w:rPr>
        <w:fldChar w:fldCharType="begin">
          <w:ffData>
            <w:name w:val="Text19"/>
            <w:enabled/>
            <w:calcOnExit w:val="0"/>
            <w:textInput/>
          </w:ffData>
        </w:fldChar>
      </w:r>
      <w:bookmarkStart w:id="6" w:name="Text19"/>
      <w:r>
        <w:rPr>
          <w:b/>
          <w:bCs/>
          <w:sz w:val="22"/>
          <w:szCs w:val="24"/>
        </w:rPr>
        <w:instrText xml:space="preserve"> FORMTEXT </w:instrText>
      </w:r>
      <w:r>
        <w:rPr>
          <w:b/>
          <w:bCs/>
          <w:sz w:val="22"/>
          <w:szCs w:val="24"/>
        </w:rPr>
      </w:r>
      <w:r>
        <w:rPr>
          <w:b/>
          <w:bCs/>
          <w:sz w:val="22"/>
          <w:szCs w:val="24"/>
        </w:rPr>
        <w:fldChar w:fldCharType="separate"/>
      </w:r>
      <w:r w:rsidR="00ED5DE2">
        <w:rPr>
          <w:b/>
          <w:bCs/>
          <w:noProof/>
          <w:sz w:val="22"/>
          <w:szCs w:val="24"/>
        </w:rPr>
        <w:t>None</w:t>
      </w:r>
      <w:r>
        <w:rPr>
          <w:b/>
          <w:bCs/>
          <w:sz w:val="22"/>
          <w:szCs w:val="24"/>
        </w:rPr>
        <w:fldChar w:fldCharType="end"/>
      </w:r>
      <w:bookmarkEnd w:id="6"/>
    </w:p>
    <w:p w14:paraId="3E04E619" w14:textId="77777777" w:rsidR="00F76B6B" w:rsidRDefault="00F76B6B">
      <w:pPr>
        <w:widowControl w:val="0"/>
        <w:tabs>
          <w:tab w:val="left" w:pos="4680"/>
          <w:tab w:val="left" w:pos="5760"/>
          <w:tab w:val="left" w:pos="6840"/>
        </w:tabs>
        <w:spacing w:line="360" w:lineRule="auto"/>
        <w:ind w:left="630"/>
      </w:pPr>
      <w:r>
        <w:rPr>
          <w:b/>
          <w:bCs/>
          <w:sz w:val="22"/>
          <w:szCs w:val="24"/>
        </w:rPr>
        <w:t>Is paperwork complete for those programs?</w:t>
      </w:r>
      <w:r>
        <w:t xml:space="preserve"> (Use "Form 2" for Catalog &amp; Academic Report updates)</w:t>
      </w:r>
    </w:p>
    <w:p w14:paraId="5CFC1071" w14:textId="77777777" w:rsidR="00F76B6B" w:rsidRDefault="00F76B6B">
      <w:pPr>
        <w:widowControl w:val="0"/>
        <w:tabs>
          <w:tab w:val="left" w:pos="1080"/>
          <w:tab w:val="left" w:pos="2250"/>
          <w:tab w:val="left" w:pos="2610"/>
          <w:tab w:val="left" w:pos="3960"/>
          <w:tab w:val="left" w:pos="4320"/>
        </w:tabs>
        <w:ind w:left="630"/>
        <w:rPr>
          <w:sz w:val="22"/>
        </w:rPr>
      </w:pPr>
      <w:r>
        <w:rPr>
          <w:sz w:val="22"/>
        </w:rPr>
        <w:fldChar w:fldCharType="begin">
          <w:ffData>
            <w:name w:val="Check1"/>
            <w:enabled/>
            <w:calcOnExit w:val="0"/>
            <w:checkBox>
              <w:sizeAuto/>
              <w:default w:val="0"/>
              <w:checked/>
            </w:checkBox>
          </w:ffData>
        </w:fldChar>
      </w:r>
      <w:r>
        <w:rPr>
          <w:sz w:val="22"/>
        </w:rPr>
        <w:instrText xml:space="preserve"> FORMCHECKBOX </w:instrText>
      </w:r>
      <w:r>
        <w:rPr>
          <w:sz w:val="22"/>
        </w:rPr>
      </w:r>
      <w:r>
        <w:rPr>
          <w:sz w:val="22"/>
        </w:rPr>
        <w:fldChar w:fldCharType="end"/>
      </w:r>
      <w:r>
        <w:rPr>
          <w:sz w:val="22"/>
        </w:rPr>
        <w:tab/>
        <w:t xml:space="preserve">NA </w:t>
      </w:r>
      <w:r>
        <w:rPr>
          <w:sz w:val="22"/>
        </w:rPr>
        <w:tab/>
      </w:r>
      <w:r>
        <w:rPr>
          <w:sz w:val="22"/>
        </w:rPr>
        <w:fldChar w:fldCharType="begin">
          <w:ffData>
            <w:name w:val="Check1"/>
            <w:enabled/>
            <w:calcOnExit w:val="0"/>
            <w:checkBox>
              <w:sizeAuto/>
              <w:default w:val="0"/>
            </w:checkBox>
          </w:ffData>
        </w:fldChar>
      </w:r>
      <w:r>
        <w:rPr>
          <w:sz w:val="22"/>
        </w:rPr>
        <w:instrText xml:space="preserve"> FORMCHECKBOX </w:instrText>
      </w:r>
      <w:r>
        <w:rPr>
          <w:sz w:val="22"/>
        </w:rPr>
      </w:r>
      <w:r>
        <w:rPr>
          <w:sz w:val="22"/>
        </w:rPr>
        <w:fldChar w:fldCharType="end"/>
      </w:r>
      <w:r>
        <w:rPr>
          <w:sz w:val="22"/>
        </w:rPr>
        <w:tab/>
        <w:t>Yes</w:t>
      </w:r>
      <w:r>
        <w:rPr>
          <w:sz w:val="22"/>
        </w:rPr>
        <w:tab/>
      </w:r>
      <w:r>
        <w:rPr>
          <w:sz w:val="22"/>
        </w:rPr>
        <w:fldChar w:fldCharType="begin">
          <w:ffData>
            <w:name w:val="Check1"/>
            <w:enabled/>
            <w:calcOnExit w:val="0"/>
            <w:checkBox>
              <w:sizeAuto/>
              <w:default w:val="0"/>
            </w:checkBox>
          </w:ffData>
        </w:fldChar>
      </w:r>
      <w:r>
        <w:rPr>
          <w:sz w:val="22"/>
        </w:rPr>
        <w:instrText xml:space="preserve"> FORMCHECKBOX </w:instrText>
      </w:r>
      <w:r>
        <w:rPr>
          <w:sz w:val="22"/>
        </w:rPr>
      </w:r>
      <w:r>
        <w:rPr>
          <w:sz w:val="22"/>
        </w:rPr>
        <w:fldChar w:fldCharType="end"/>
      </w:r>
      <w:r>
        <w:rPr>
          <w:sz w:val="22"/>
        </w:rPr>
        <w:tab/>
        <w:t>will be at future meeting</w:t>
      </w:r>
    </w:p>
    <w:p w14:paraId="4D0FA434" w14:textId="77777777" w:rsidR="00F76B6B" w:rsidRDefault="00F76B6B">
      <w:pPr>
        <w:widowControl w:val="0"/>
        <w:tabs>
          <w:tab w:val="left" w:pos="4680"/>
          <w:tab w:val="left" w:pos="5760"/>
          <w:tab w:val="left" w:pos="6840"/>
        </w:tabs>
        <w:spacing w:line="360" w:lineRule="auto"/>
        <w:rPr>
          <w:sz w:val="22"/>
          <w:szCs w:val="24"/>
        </w:rPr>
      </w:pPr>
    </w:p>
    <w:p w14:paraId="6C1B40F8" w14:textId="77777777" w:rsidR="00F76B6B" w:rsidRDefault="00F76B6B">
      <w:pPr>
        <w:tabs>
          <w:tab w:val="left" w:pos="2430"/>
        </w:tabs>
        <w:rPr>
          <w:sz w:val="22"/>
        </w:rPr>
      </w:pPr>
      <w:r>
        <w:rPr>
          <w:b/>
          <w:bCs/>
          <w:sz w:val="22"/>
        </w:rPr>
        <w:t>Prerequisites:</w:t>
      </w:r>
      <w:r>
        <w:rPr>
          <w:sz w:val="22"/>
        </w:rPr>
        <w:tab/>
      </w:r>
      <w:r>
        <w:rPr>
          <w:sz w:val="22"/>
        </w:rPr>
        <w:fldChar w:fldCharType="begin">
          <w:ffData>
            <w:name w:val="Text11"/>
            <w:enabled/>
            <w:calcOnExit w:val="0"/>
            <w:textInput/>
          </w:ffData>
        </w:fldChar>
      </w:r>
      <w:bookmarkStart w:id="7" w:name="Text11"/>
      <w:r>
        <w:rPr>
          <w:sz w:val="22"/>
        </w:rPr>
        <w:instrText xml:space="preserve"> FORMTEXT </w:instrText>
      </w:r>
      <w:r>
        <w:rPr>
          <w:sz w:val="22"/>
        </w:rPr>
      </w:r>
      <w:r>
        <w:rPr>
          <w:sz w:val="22"/>
        </w:rPr>
        <w:fldChar w:fldCharType="separate"/>
      </w:r>
      <w:r w:rsidR="00915332">
        <w:rPr>
          <w:noProof/>
          <w:sz w:val="22"/>
        </w:rPr>
        <w:t>ECON 7</w:t>
      </w:r>
      <w:r w:rsidR="007A140D">
        <w:rPr>
          <w:noProof/>
          <w:sz w:val="22"/>
        </w:rPr>
        <w:t>38</w:t>
      </w:r>
      <w:r w:rsidR="00915332">
        <w:rPr>
          <w:noProof/>
          <w:sz w:val="22"/>
        </w:rPr>
        <w:t xml:space="preserve"> - Quantitative Methods in Economics; ECON 732 - Macroeconomic Theory; Econ 73</w:t>
      </w:r>
      <w:r w:rsidR="007A140D">
        <w:rPr>
          <w:noProof/>
          <w:sz w:val="22"/>
        </w:rPr>
        <w:t>3</w:t>
      </w:r>
      <w:r w:rsidR="00915332">
        <w:rPr>
          <w:noProof/>
          <w:sz w:val="22"/>
        </w:rPr>
        <w:t xml:space="preserve"> - Econometrics I</w:t>
      </w:r>
      <w:r>
        <w:rPr>
          <w:sz w:val="22"/>
        </w:rPr>
        <w:fldChar w:fldCharType="end"/>
      </w:r>
      <w:bookmarkEnd w:id="7"/>
    </w:p>
    <w:p w14:paraId="6C986161" w14:textId="77777777" w:rsidR="00F76B6B" w:rsidRDefault="00F76B6B">
      <w:pPr>
        <w:tabs>
          <w:tab w:val="left" w:pos="2400"/>
          <w:tab w:val="left" w:pos="2880"/>
          <w:tab w:val="left" w:pos="5040"/>
          <w:tab w:val="left" w:pos="5400"/>
          <w:tab w:val="left" w:pos="7680"/>
        </w:tabs>
        <w:spacing w:line="360" w:lineRule="auto"/>
        <w:rPr>
          <w:b/>
          <w:bCs/>
          <w:sz w:val="22"/>
        </w:rPr>
      </w:pPr>
    </w:p>
    <w:p w14:paraId="2CDCA6AC" w14:textId="77777777" w:rsidR="00F76B6B" w:rsidRDefault="00F76B6B">
      <w:pPr>
        <w:tabs>
          <w:tab w:val="left" w:pos="2400"/>
          <w:tab w:val="left" w:pos="2880"/>
          <w:tab w:val="left" w:pos="5040"/>
          <w:tab w:val="left" w:pos="5400"/>
          <w:tab w:val="left" w:pos="7680"/>
        </w:tabs>
        <w:rPr>
          <w:sz w:val="22"/>
        </w:rPr>
      </w:pPr>
      <w:r>
        <w:rPr>
          <w:b/>
          <w:bCs/>
          <w:sz w:val="22"/>
        </w:rPr>
        <w:t>Grade Basis:</w:t>
      </w:r>
      <w:r>
        <w:rPr>
          <w:sz w:val="22"/>
        </w:rPr>
        <w:tab/>
      </w:r>
      <w:r>
        <w:rPr>
          <w:sz w:val="22"/>
        </w:rPr>
        <w:fldChar w:fldCharType="begin">
          <w:ffData>
            <w:name w:val="Check2"/>
            <w:enabled/>
            <w:calcOnExit w:val="0"/>
            <w:checkBox>
              <w:sizeAuto/>
              <w:default w:val="0"/>
              <w:checked/>
            </w:checkBox>
          </w:ffData>
        </w:fldChar>
      </w:r>
      <w:r>
        <w:rPr>
          <w:sz w:val="22"/>
        </w:rPr>
        <w:instrText xml:space="preserve"> FORMCHECKBOX </w:instrText>
      </w:r>
      <w:r>
        <w:rPr>
          <w:sz w:val="22"/>
        </w:rPr>
      </w:r>
      <w:r>
        <w:rPr>
          <w:sz w:val="22"/>
        </w:rPr>
        <w:fldChar w:fldCharType="end"/>
      </w:r>
      <w:r>
        <w:rPr>
          <w:sz w:val="22"/>
        </w:rPr>
        <w:tab/>
        <w:t>Conventional Letter</w:t>
      </w:r>
      <w:r>
        <w:rPr>
          <w:sz w:val="22"/>
        </w:rPr>
        <w:tab/>
      </w:r>
      <w:r>
        <w:rPr>
          <w:sz w:val="22"/>
        </w:rPr>
        <w:fldChar w:fldCharType="begin">
          <w:ffData>
            <w:name w:val="Check1"/>
            <w:enabled/>
            <w:calcOnExit w:val="0"/>
            <w:checkBox>
              <w:sizeAuto/>
              <w:default w:val="0"/>
            </w:checkBox>
          </w:ffData>
        </w:fldChar>
      </w:r>
      <w:r>
        <w:rPr>
          <w:sz w:val="22"/>
        </w:rPr>
        <w:instrText xml:space="preserve"> FORMCHECKBOX </w:instrText>
      </w:r>
      <w:r>
        <w:rPr>
          <w:sz w:val="22"/>
        </w:rPr>
      </w:r>
      <w:r>
        <w:rPr>
          <w:sz w:val="22"/>
        </w:rPr>
        <w:fldChar w:fldCharType="end"/>
      </w:r>
      <w:r>
        <w:rPr>
          <w:sz w:val="22"/>
        </w:rPr>
        <w:tab/>
        <w:t>S/NC or Pass/Fail</w:t>
      </w:r>
      <w:r>
        <w:rPr>
          <w:sz w:val="22"/>
        </w:rPr>
        <w:tab/>
        <w:t xml:space="preserve"> </w:t>
      </w:r>
    </w:p>
    <w:p w14:paraId="27F2E5A2" w14:textId="77777777" w:rsidR="00F76B6B" w:rsidRDefault="00F76B6B">
      <w:pPr>
        <w:tabs>
          <w:tab w:val="left" w:pos="2400"/>
          <w:tab w:val="left" w:pos="3480"/>
          <w:tab w:val="left" w:pos="5520"/>
          <w:tab w:val="left" w:pos="6600"/>
          <w:tab w:val="left" w:pos="7920"/>
        </w:tabs>
        <w:spacing w:line="360" w:lineRule="auto"/>
        <w:rPr>
          <w:sz w:val="22"/>
        </w:rPr>
      </w:pPr>
    </w:p>
    <w:p w14:paraId="2C6046D4" w14:textId="77777777" w:rsidR="00F76B6B" w:rsidRDefault="00F76B6B">
      <w:pPr>
        <w:tabs>
          <w:tab w:val="left" w:pos="2400"/>
          <w:tab w:val="left" w:pos="2880"/>
          <w:tab w:val="left" w:pos="5040"/>
          <w:tab w:val="left" w:pos="5400"/>
          <w:tab w:val="left" w:pos="7680"/>
        </w:tabs>
        <w:rPr>
          <w:sz w:val="22"/>
        </w:rPr>
      </w:pPr>
      <w:r>
        <w:rPr>
          <w:b/>
          <w:bCs/>
          <w:sz w:val="22"/>
        </w:rPr>
        <w:t>Course will be offered:</w:t>
      </w:r>
      <w:r>
        <w:rPr>
          <w:sz w:val="22"/>
        </w:rPr>
        <w:tab/>
      </w:r>
      <w:r>
        <w:rPr>
          <w:sz w:val="22"/>
        </w:rPr>
        <w:fldChar w:fldCharType="begin">
          <w:ffData>
            <w:name w:val="Check2"/>
            <w:enabled/>
            <w:calcOnExit w:val="0"/>
            <w:checkBox>
              <w:sizeAuto/>
              <w:default w:val="0"/>
              <w:checked/>
            </w:checkBox>
          </w:ffData>
        </w:fldChar>
      </w:r>
      <w:bookmarkStart w:id="8" w:name="Check2"/>
      <w:r>
        <w:rPr>
          <w:sz w:val="22"/>
        </w:rPr>
        <w:instrText xml:space="preserve"> FORMCHECKBOX </w:instrText>
      </w:r>
      <w:r>
        <w:rPr>
          <w:sz w:val="22"/>
        </w:rPr>
      </w:r>
      <w:r>
        <w:rPr>
          <w:sz w:val="22"/>
        </w:rPr>
        <w:fldChar w:fldCharType="end"/>
      </w:r>
      <w:bookmarkEnd w:id="8"/>
      <w:r>
        <w:rPr>
          <w:sz w:val="22"/>
        </w:rPr>
        <w:tab/>
        <w:t>Part of Load</w:t>
      </w:r>
      <w:r>
        <w:rPr>
          <w:sz w:val="22"/>
        </w:rPr>
        <w:tab/>
      </w:r>
      <w:r>
        <w:rPr>
          <w:sz w:val="22"/>
        </w:rPr>
        <w:fldChar w:fldCharType="begin">
          <w:ffData>
            <w:name w:val="Check1"/>
            <w:enabled/>
            <w:calcOnExit w:val="0"/>
            <w:checkBox>
              <w:sizeAuto/>
              <w:default w:val="0"/>
            </w:checkBox>
          </w:ffData>
        </w:fldChar>
      </w:r>
      <w:bookmarkStart w:id="9" w:name="Check1"/>
      <w:r>
        <w:rPr>
          <w:sz w:val="22"/>
        </w:rPr>
        <w:instrText xml:space="preserve"> FORMCHECKBOX </w:instrText>
      </w:r>
      <w:r>
        <w:rPr>
          <w:sz w:val="22"/>
        </w:rPr>
      </w:r>
      <w:r>
        <w:rPr>
          <w:sz w:val="22"/>
        </w:rPr>
        <w:fldChar w:fldCharType="end"/>
      </w:r>
      <w:bookmarkEnd w:id="9"/>
      <w:r>
        <w:rPr>
          <w:sz w:val="22"/>
        </w:rPr>
        <w:tab/>
        <w:t xml:space="preserve"> Above Load </w:t>
      </w:r>
    </w:p>
    <w:p w14:paraId="0489F7BB" w14:textId="77777777" w:rsidR="00F76B6B" w:rsidRDefault="00F76B6B">
      <w:pPr>
        <w:tabs>
          <w:tab w:val="left" w:pos="2400"/>
          <w:tab w:val="left" w:pos="2880"/>
          <w:tab w:val="left" w:pos="5040"/>
          <w:tab w:val="left" w:pos="5400"/>
          <w:tab w:val="left" w:pos="7680"/>
        </w:tabs>
        <w:spacing w:line="480" w:lineRule="auto"/>
        <w:rPr>
          <w:sz w:val="22"/>
        </w:rPr>
      </w:pPr>
      <w:r>
        <w:rPr>
          <w:sz w:val="22"/>
        </w:rPr>
        <w:tab/>
      </w:r>
      <w:r>
        <w:rPr>
          <w:sz w:val="22"/>
        </w:rPr>
        <w:fldChar w:fldCharType="begin">
          <w:ffData>
            <w:name w:val="Check3"/>
            <w:enabled/>
            <w:calcOnExit w:val="0"/>
            <w:checkBox>
              <w:sizeAuto/>
              <w:default w:val="0"/>
              <w:checked/>
            </w:checkBox>
          </w:ffData>
        </w:fldChar>
      </w:r>
      <w:bookmarkStart w:id="10" w:name="Check3"/>
      <w:r>
        <w:rPr>
          <w:sz w:val="22"/>
        </w:rPr>
        <w:instrText xml:space="preserve"> FORMCHECKBOX </w:instrText>
      </w:r>
      <w:r>
        <w:rPr>
          <w:sz w:val="22"/>
        </w:rPr>
      </w:r>
      <w:r>
        <w:rPr>
          <w:sz w:val="22"/>
        </w:rPr>
        <w:fldChar w:fldCharType="end"/>
      </w:r>
      <w:bookmarkEnd w:id="10"/>
      <w:r>
        <w:rPr>
          <w:sz w:val="22"/>
        </w:rPr>
        <w:tab/>
        <w:t>On Campus</w:t>
      </w:r>
      <w:r>
        <w:rPr>
          <w:sz w:val="22"/>
        </w:rPr>
        <w:tab/>
      </w:r>
      <w:r>
        <w:rPr>
          <w:sz w:val="22"/>
        </w:rPr>
        <w:fldChar w:fldCharType="begin">
          <w:ffData>
            <w:name w:val="Check4"/>
            <w:enabled/>
            <w:calcOnExit w:val="0"/>
            <w:checkBox>
              <w:sizeAuto/>
              <w:default w:val="0"/>
            </w:checkBox>
          </w:ffData>
        </w:fldChar>
      </w:r>
      <w:bookmarkStart w:id="11" w:name="Check4"/>
      <w:r>
        <w:rPr>
          <w:sz w:val="22"/>
        </w:rPr>
        <w:instrText xml:space="preserve"> FORMCHECKBOX </w:instrText>
      </w:r>
      <w:r>
        <w:rPr>
          <w:sz w:val="22"/>
        </w:rPr>
      </w:r>
      <w:r>
        <w:rPr>
          <w:sz w:val="22"/>
        </w:rPr>
        <w:fldChar w:fldCharType="end"/>
      </w:r>
      <w:bookmarkEnd w:id="11"/>
      <w:r>
        <w:rPr>
          <w:sz w:val="22"/>
        </w:rPr>
        <w:tab/>
        <w:t xml:space="preserve">Off Campus - Location </w:t>
      </w:r>
      <w:r>
        <w:rPr>
          <w:sz w:val="22"/>
        </w:rPr>
        <w:fldChar w:fldCharType="begin">
          <w:ffData>
            <w:name w:val="Text7"/>
            <w:enabled/>
            <w:calcOnExit w:val="0"/>
            <w:textInput/>
          </w:ffData>
        </w:fldChar>
      </w:r>
      <w:bookmarkStart w:id="12" w:name="Text7"/>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2"/>
      <w:r>
        <w:rPr>
          <w:sz w:val="22"/>
        </w:rPr>
        <w:t xml:space="preserve"> </w:t>
      </w:r>
    </w:p>
    <w:p w14:paraId="3BF163B3" w14:textId="77777777" w:rsidR="00F76B6B" w:rsidRDefault="00F76B6B">
      <w:pPr>
        <w:tabs>
          <w:tab w:val="left" w:pos="2400"/>
          <w:tab w:val="left" w:pos="5040"/>
          <w:tab w:val="left" w:pos="6360"/>
          <w:tab w:val="left" w:pos="7680"/>
        </w:tabs>
        <w:spacing w:line="480" w:lineRule="auto"/>
        <w:rPr>
          <w:b/>
          <w:bCs/>
          <w:sz w:val="22"/>
        </w:rPr>
      </w:pPr>
      <w:r>
        <w:rPr>
          <w:b/>
          <w:bCs/>
          <w:sz w:val="22"/>
        </w:rPr>
        <w:t>College:</w:t>
      </w:r>
      <w:r>
        <w:rPr>
          <w:sz w:val="22"/>
        </w:rPr>
        <w:tab/>
      </w:r>
      <w:bookmarkStart w:id="13" w:name="Dropdown4"/>
      <w:r w:rsidR="00A22C02">
        <w:rPr>
          <w:sz w:val="22"/>
        </w:rPr>
        <w:fldChar w:fldCharType="begin">
          <w:ffData>
            <w:name w:val="Dropdown4"/>
            <w:enabled/>
            <w:calcOnExit w:val="0"/>
            <w:ddList>
              <w:result w:val="2"/>
              <w:listEntry w:val="{Select from drop-down list} "/>
              <w:listEntry w:val="Arts and Communication"/>
              <w:listEntry w:val="Business and Economics"/>
              <w:listEntry w:val="Education"/>
              <w:listEntry w:val="Letters and Sciences"/>
              <w:listEntry w:val="Grad Studies and Cont Ed"/>
              <w:listEntry w:val="Interdisciplinary "/>
            </w:ddList>
          </w:ffData>
        </w:fldChar>
      </w:r>
      <w:r w:rsidR="00A22C02">
        <w:rPr>
          <w:sz w:val="22"/>
        </w:rPr>
        <w:instrText xml:space="preserve"> FORMDROPDOWN </w:instrText>
      </w:r>
      <w:r w:rsidR="00A22C02">
        <w:rPr>
          <w:sz w:val="22"/>
        </w:rPr>
      </w:r>
      <w:r w:rsidR="00A22C02">
        <w:rPr>
          <w:sz w:val="22"/>
        </w:rPr>
        <w:fldChar w:fldCharType="end"/>
      </w:r>
      <w:bookmarkEnd w:id="13"/>
      <w:r>
        <w:rPr>
          <w:sz w:val="22"/>
        </w:rPr>
        <w:tab/>
      </w:r>
      <w:r>
        <w:rPr>
          <w:b/>
          <w:bCs/>
          <w:sz w:val="22"/>
        </w:rPr>
        <w:t>Dept/Area(s):</w:t>
      </w:r>
      <w:r>
        <w:rPr>
          <w:b/>
          <w:bCs/>
          <w:sz w:val="22"/>
        </w:rPr>
        <w:tab/>
      </w:r>
      <w:r>
        <w:rPr>
          <w:sz w:val="22"/>
        </w:rPr>
        <w:fldChar w:fldCharType="begin">
          <w:ffData>
            <w:name w:val="Text3"/>
            <w:enabled/>
            <w:calcOnExit w:val="0"/>
            <w:textInput/>
          </w:ffData>
        </w:fldChar>
      </w:r>
      <w:r>
        <w:rPr>
          <w:sz w:val="22"/>
        </w:rPr>
        <w:instrText xml:space="preserve"> FORMTEXT </w:instrText>
      </w:r>
      <w:r>
        <w:rPr>
          <w:sz w:val="22"/>
        </w:rPr>
      </w:r>
      <w:r>
        <w:rPr>
          <w:sz w:val="22"/>
        </w:rPr>
        <w:fldChar w:fldCharType="separate"/>
      </w:r>
      <w:r w:rsidR="00ED5DE2">
        <w:rPr>
          <w:noProof/>
          <w:sz w:val="22"/>
        </w:rPr>
        <w:t>ECON</w:t>
      </w:r>
      <w:r>
        <w:rPr>
          <w:sz w:val="22"/>
        </w:rPr>
        <w:fldChar w:fldCharType="end"/>
      </w:r>
    </w:p>
    <w:p w14:paraId="368AAEA8" w14:textId="77777777" w:rsidR="00F76B6B" w:rsidRDefault="00F76B6B">
      <w:pPr>
        <w:tabs>
          <w:tab w:val="left" w:pos="2400"/>
          <w:tab w:val="left" w:pos="5040"/>
          <w:tab w:val="left" w:pos="5760"/>
          <w:tab w:val="left" w:pos="7680"/>
        </w:tabs>
        <w:rPr>
          <w:sz w:val="22"/>
        </w:rPr>
      </w:pPr>
      <w:r>
        <w:rPr>
          <w:b/>
          <w:bCs/>
          <w:sz w:val="22"/>
        </w:rPr>
        <w:t>Instructor:</w:t>
      </w:r>
      <w:r>
        <w:rPr>
          <w:sz w:val="22"/>
        </w:rPr>
        <w:tab/>
      </w:r>
      <w:r>
        <w:rPr>
          <w:sz w:val="22"/>
        </w:rPr>
        <w:fldChar w:fldCharType="begin">
          <w:ffData>
            <w:name w:val=""/>
            <w:enabled/>
            <w:calcOnExit w:val="0"/>
            <w:statusText w:type="text" w:val="(i.e., BSEDCNA or PEFEILD)"/>
            <w:textInput/>
          </w:ffData>
        </w:fldChar>
      </w:r>
      <w:r>
        <w:rPr>
          <w:sz w:val="22"/>
        </w:rPr>
        <w:instrText xml:space="preserve"> FORMTEXT </w:instrText>
      </w:r>
      <w:r>
        <w:rPr>
          <w:sz w:val="22"/>
        </w:rPr>
      </w:r>
      <w:r>
        <w:rPr>
          <w:sz w:val="22"/>
        </w:rPr>
        <w:fldChar w:fldCharType="separate"/>
      </w:r>
      <w:r w:rsidR="00ED5DE2">
        <w:rPr>
          <w:sz w:val="22"/>
        </w:rPr>
        <w:t>Yamin Ahmad</w:t>
      </w:r>
      <w:r>
        <w:rPr>
          <w:sz w:val="22"/>
        </w:rPr>
        <w:fldChar w:fldCharType="end"/>
      </w:r>
    </w:p>
    <w:p w14:paraId="015B3AB4" w14:textId="77777777" w:rsidR="00F76B6B" w:rsidRDefault="00F76B6B">
      <w:pPr>
        <w:tabs>
          <w:tab w:val="left" w:pos="2400"/>
          <w:tab w:val="left" w:pos="5040"/>
          <w:tab w:val="left" w:pos="5760"/>
          <w:tab w:val="left" w:pos="7680"/>
        </w:tabs>
        <w:spacing w:line="360" w:lineRule="auto"/>
        <w:rPr>
          <w:sz w:val="16"/>
        </w:rPr>
      </w:pPr>
      <w:r>
        <w:rPr>
          <w:i/>
          <w:iCs/>
          <w:sz w:val="22"/>
        </w:rPr>
        <w:tab/>
      </w:r>
      <w:r>
        <w:rPr>
          <w:i/>
          <w:iCs/>
          <w:sz w:val="16"/>
        </w:rPr>
        <w:t xml:space="preserve">Note: If the course is dual-listed, instructor </w:t>
      </w:r>
      <w:r>
        <w:rPr>
          <w:i/>
          <w:iCs/>
          <w:sz w:val="16"/>
          <w:u w:val="single"/>
        </w:rPr>
        <w:t>must</w:t>
      </w:r>
      <w:r>
        <w:rPr>
          <w:i/>
          <w:iCs/>
          <w:sz w:val="16"/>
        </w:rPr>
        <w:t xml:space="preserve"> be a member of Grad Faculty.</w:t>
      </w:r>
    </w:p>
    <w:p w14:paraId="23E7AC70" w14:textId="77777777" w:rsidR="00F76B6B" w:rsidRDefault="00F76B6B">
      <w:pPr>
        <w:tabs>
          <w:tab w:val="left" w:pos="2070"/>
        </w:tabs>
        <w:rPr>
          <w:b/>
          <w:bCs/>
          <w:sz w:val="22"/>
        </w:rPr>
      </w:pPr>
    </w:p>
    <w:p w14:paraId="09CEFC24" w14:textId="77777777" w:rsidR="00F76B6B" w:rsidRDefault="00F76B6B">
      <w:pPr>
        <w:tabs>
          <w:tab w:val="left" w:pos="2070"/>
        </w:tabs>
        <w:spacing w:line="360" w:lineRule="auto"/>
        <w:rPr>
          <w:b/>
          <w:bCs/>
          <w:sz w:val="22"/>
        </w:rPr>
      </w:pPr>
      <w:r>
        <w:rPr>
          <w:b/>
          <w:bCs/>
          <w:sz w:val="22"/>
        </w:rPr>
        <w:t>Check if the Course is to Meet Any of the Following:</w:t>
      </w:r>
    </w:p>
    <w:p w14:paraId="64AB9993" w14:textId="77777777" w:rsidR="00F76B6B" w:rsidRDefault="00F76B6B">
      <w:pPr>
        <w:tabs>
          <w:tab w:val="left" w:pos="2520"/>
          <w:tab w:val="left" w:pos="4950"/>
          <w:tab w:val="left" w:pos="6210"/>
        </w:tabs>
        <w:rPr>
          <w:sz w:val="22"/>
        </w:rPr>
      </w:pPr>
      <w:r>
        <w:rPr>
          <w:sz w:val="22"/>
        </w:rPr>
        <w:fldChar w:fldCharType="begin">
          <w:ffData>
            <w:name w:val="Check5"/>
            <w:enabled/>
            <w:calcOnExit w:val="0"/>
            <w:checkBox>
              <w:sizeAuto/>
              <w:default w:val="0"/>
            </w:checkBox>
          </w:ffData>
        </w:fldChar>
      </w:r>
      <w:bookmarkStart w:id="14" w:name="Check5"/>
      <w:r>
        <w:rPr>
          <w:sz w:val="22"/>
        </w:rPr>
        <w:instrText xml:space="preserve"> FORMCHECKBOX </w:instrText>
      </w:r>
      <w:r>
        <w:rPr>
          <w:sz w:val="22"/>
        </w:rPr>
      </w:r>
      <w:r>
        <w:rPr>
          <w:sz w:val="22"/>
        </w:rPr>
        <w:fldChar w:fldCharType="end"/>
      </w:r>
      <w:bookmarkEnd w:id="14"/>
      <w:r>
        <w:rPr>
          <w:sz w:val="22"/>
        </w:rPr>
        <w:t xml:space="preserve">  </w:t>
      </w:r>
      <w:r w:rsidR="00FD17CA">
        <w:rPr>
          <w:sz w:val="22"/>
        </w:rPr>
        <w:t>Technological Literacy</w:t>
      </w:r>
      <w:r>
        <w:rPr>
          <w:sz w:val="22"/>
        </w:rPr>
        <w:t xml:space="preserve"> Requirement</w:t>
      </w:r>
      <w:r>
        <w:rPr>
          <w:sz w:val="22"/>
        </w:rPr>
        <w:tab/>
      </w:r>
      <w:r>
        <w:rPr>
          <w:sz w:val="22"/>
        </w:rPr>
        <w:fldChar w:fldCharType="begin">
          <w:ffData>
            <w:name w:val="Check5"/>
            <w:enabled/>
            <w:calcOnExit w:val="0"/>
            <w:checkBox>
              <w:sizeAuto/>
              <w:default w:val="0"/>
            </w:checkBox>
          </w:ffData>
        </w:fldChar>
      </w:r>
      <w:r>
        <w:rPr>
          <w:sz w:val="22"/>
        </w:rPr>
        <w:instrText xml:space="preserve"> FORMCHECKBOX </w:instrText>
      </w:r>
      <w:r>
        <w:rPr>
          <w:sz w:val="22"/>
        </w:rPr>
      </w:r>
      <w:r>
        <w:rPr>
          <w:sz w:val="22"/>
        </w:rPr>
        <w:fldChar w:fldCharType="end"/>
      </w:r>
      <w:r>
        <w:rPr>
          <w:sz w:val="22"/>
        </w:rPr>
        <w:t xml:space="preserve">  Writing Requirement</w:t>
      </w:r>
      <w:r>
        <w:rPr>
          <w:sz w:val="22"/>
        </w:rPr>
        <w:tab/>
      </w:r>
    </w:p>
    <w:p w14:paraId="262F9035" w14:textId="77777777" w:rsidR="00F76B6B" w:rsidRDefault="00F76B6B">
      <w:pPr>
        <w:tabs>
          <w:tab w:val="left" w:pos="2520"/>
          <w:tab w:val="left" w:pos="4950"/>
          <w:tab w:val="left" w:pos="6210"/>
        </w:tabs>
        <w:rPr>
          <w:sz w:val="22"/>
        </w:rPr>
      </w:pPr>
      <w:r>
        <w:rPr>
          <w:sz w:val="22"/>
        </w:rPr>
        <w:fldChar w:fldCharType="begin">
          <w:ffData>
            <w:name w:val="Check5"/>
            <w:enabled/>
            <w:calcOnExit w:val="0"/>
            <w:checkBox>
              <w:sizeAuto/>
              <w:default w:val="0"/>
            </w:checkBox>
          </w:ffData>
        </w:fldChar>
      </w:r>
      <w:r>
        <w:rPr>
          <w:sz w:val="22"/>
        </w:rPr>
        <w:instrText xml:space="preserve"> FORMCHECKBOX </w:instrText>
      </w:r>
      <w:r>
        <w:rPr>
          <w:sz w:val="22"/>
        </w:rPr>
      </w:r>
      <w:r>
        <w:rPr>
          <w:sz w:val="22"/>
        </w:rPr>
        <w:fldChar w:fldCharType="end"/>
      </w:r>
      <w:r>
        <w:rPr>
          <w:sz w:val="22"/>
        </w:rPr>
        <w:t xml:space="preserve">  Diversity </w:t>
      </w:r>
      <w:r>
        <w:rPr>
          <w:sz w:val="22"/>
        </w:rPr>
        <w:tab/>
      </w:r>
      <w:r w:rsidR="00FD17CA">
        <w:rPr>
          <w:sz w:val="22"/>
        </w:rPr>
        <w:tab/>
      </w:r>
      <w:r>
        <w:rPr>
          <w:sz w:val="22"/>
        </w:rPr>
        <w:fldChar w:fldCharType="begin">
          <w:ffData>
            <w:name w:val="Check6"/>
            <w:enabled/>
            <w:calcOnExit w:val="0"/>
            <w:checkBox>
              <w:sizeAuto/>
              <w:default w:val="0"/>
            </w:checkBox>
          </w:ffData>
        </w:fldChar>
      </w:r>
      <w:bookmarkStart w:id="15" w:name="Check6"/>
      <w:r>
        <w:rPr>
          <w:sz w:val="22"/>
        </w:rPr>
        <w:instrText xml:space="preserve"> FORMCHECKBOX </w:instrText>
      </w:r>
      <w:r>
        <w:rPr>
          <w:sz w:val="22"/>
        </w:rPr>
      </w:r>
      <w:r>
        <w:rPr>
          <w:sz w:val="22"/>
        </w:rPr>
        <w:fldChar w:fldCharType="end"/>
      </w:r>
      <w:bookmarkEnd w:id="15"/>
      <w:proofErr w:type="gramStart"/>
      <w:r>
        <w:rPr>
          <w:sz w:val="22"/>
        </w:rPr>
        <w:t xml:space="preserve">  General</w:t>
      </w:r>
      <w:proofErr w:type="gramEnd"/>
      <w:r>
        <w:rPr>
          <w:sz w:val="22"/>
        </w:rPr>
        <w:t xml:space="preserve"> Education Option:  </w:t>
      </w:r>
      <w:bookmarkStart w:id="16" w:name="Dropdown1"/>
      <w:r w:rsidR="008378F9">
        <w:rPr>
          <w:sz w:val="22"/>
        </w:rPr>
        <w:fldChar w:fldCharType="begin">
          <w:ffData>
            <w:name w:val="Dropdown1"/>
            <w:enabled/>
            <w:calcOnExit w:val="0"/>
            <w:ddList>
              <w:listEntry w:val="Select one:"/>
              <w:listEntry w:val="None"/>
              <w:listEntry w:val="GA"/>
              <w:listEntry w:val="GE"/>
              <w:listEntry w:val="GH"/>
              <w:listEntry w:val="GL"/>
              <w:listEntry w:val="GI"/>
              <w:listEntry w:val="GM"/>
              <w:listEntry w:val="GP"/>
              <w:listEntry w:val="GS"/>
            </w:ddList>
          </w:ffData>
        </w:fldChar>
      </w:r>
      <w:r w:rsidR="008378F9">
        <w:rPr>
          <w:sz w:val="22"/>
        </w:rPr>
        <w:instrText xml:space="preserve"> FORMDROPDOWN </w:instrText>
      </w:r>
      <w:r w:rsidR="008378F9">
        <w:rPr>
          <w:sz w:val="22"/>
        </w:rPr>
      </w:r>
      <w:r w:rsidR="008378F9">
        <w:rPr>
          <w:sz w:val="22"/>
        </w:rPr>
        <w:fldChar w:fldCharType="end"/>
      </w:r>
      <w:bookmarkEnd w:id="16"/>
      <w:r>
        <w:rPr>
          <w:sz w:val="22"/>
        </w:rPr>
        <w:t xml:space="preserve">   </w:t>
      </w:r>
    </w:p>
    <w:p w14:paraId="09BBFD5A" w14:textId="77777777" w:rsidR="00C91B67" w:rsidRDefault="00C91B67" w:rsidP="00C91B67">
      <w:pPr>
        <w:rPr>
          <w:sz w:val="16"/>
          <w:szCs w:val="16"/>
        </w:rPr>
      </w:pPr>
      <w:r>
        <w:rPr>
          <w:sz w:val="16"/>
          <w:szCs w:val="16"/>
        </w:rPr>
        <w:t>Note:  For the Gen Ed option, the proposal should address how this course relates to specific core courses, meets the goals of General Education in providing breadth, and incorporates scholarship in the appropriate field relating to women and gender.</w:t>
      </w:r>
    </w:p>
    <w:p w14:paraId="0BF30CBD" w14:textId="77777777" w:rsidR="00F76B6B" w:rsidRDefault="00F76B6B">
      <w:pPr>
        <w:tabs>
          <w:tab w:val="left" w:pos="1440"/>
          <w:tab w:val="left" w:pos="1530"/>
          <w:tab w:val="right" w:pos="2880"/>
          <w:tab w:val="left" w:pos="6750"/>
          <w:tab w:val="left" w:pos="6840"/>
          <w:tab w:val="right" w:pos="8550"/>
        </w:tabs>
        <w:rPr>
          <w:b/>
          <w:bCs/>
          <w:sz w:val="22"/>
          <w:szCs w:val="22"/>
        </w:rPr>
      </w:pPr>
    </w:p>
    <w:p w14:paraId="063C5421" w14:textId="77777777" w:rsidR="00F76B6B" w:rsidRDefault="00F76B6B">
      <w:pPr>
        <w:tabs>
          <w:tab w:val="left" w:pos="1440"/>
          <w:tab w:val="left" w:pos="1530"/>
          <w:tab w:val="right" w:pos="2880"/>
          <w:tab w:val="left" w:pos="6750"/>
          <w:tab w:val="left" w:pos="6840"/>
          <w:tab w:val="right" w:pos="8550"/>
        </w:tabs>
        <w:spacing w:line="360" w:lineRule="auto"/>
        <w:rPr>
          <w:sz w:val="22"/>
          <w:szCs w:val="22"/>
        </w:rPr>
      </w:pPr>
      <w:r>
        <w:rPr>
          <w:b/>
          <w:bCs/>
          <w:sz w:val="22"/>
          <w:szCs w:val="22"/>
        </w:rPr>
        <w:t xml:space="preserve">Credit/Contact Hours: </w:t>
      </w:r>
      <w:r>
        <w:rPr>
          <w:sz w:val="22"/>
          <w:szCs w:val="22"/>
        </w:rPr>
        <w:t>(per semester)</w:t>
      </w:r>
    </w:p>
    <w:p w14:paraId="53742292" w14:textId="77777777" w:rsidR="00F76B6B" w:rsidRDefault="00F76B6B">
      <w:pPr>
        <w:tabs>
          <w:tab w:val="left" w:pos="2400"/>
          <w:tab w:val="left" w:pos="2880"/>
          <w:tab w:val="left" w:pos="5040"/>
          <w:tab w:val="left" w:pos="5400"/>
          <w:tab w:val="left" w:pos="7560"/>
        </w:tabs>
        <w:rPr>
          <w:sz w:val="22"/>
        </w:rPr>
      </w:pPr>
      <w:r>
        <w:rPr>
          <w:sz w:val="22"/>
          <w:szCs w:val="22"/>
        </w:rPr>
        <w:t>Total lab hours:</w:t>
      </w:r>
      <w:r>
        <w:rPr>
          <w:sz w:val="22"/>
        </w:rPr>
        <w:tab/>
      </w:r>
      <w:r>
        <w:rPr>
          <w:sz w:val="22"/>
        </w:rPr>
        <w:fldChar w:fldCharType="begin">
          <w:ffData>
            <w:name w:val="Text7"/>
            <w:enabled/>
            <w:calcOnExit w:val="0"/>
            <w:textInput/>
          </w:ffData>
        </w:fldChar>
      </w:r>
      <w:r>
        <w:rPr>
          <w:sz w:val="22"/>
        </w:rPr>
        <w:instrText xml:space="preserve"> FORMTEXT </w:instrText>
      </w:r>
      <w:r>
        <w:rPr>
          <w:sz w:val="22"/>
        </w:rPr>
      </w:r>
      <w:r>
        <w:rPr>
          <w:sz w:val="22"/>
        </w:rPr>
        <w:fldChar w:fldCharType="separate"/>
      </w:r>
      <w:r w:rsidR="006B710E">
        <w:rPr>
          <w:noProof/>
          <w:sz w:val="22"/>
        </w:rPr>
        <w:t>0</w:t>
      </w:r>
      <w:r>
        <w:rPr>
          <w:sz w:val="22"/>
        </w:rPr>
        <w:fldChar w:fldCharType="end"/>
      </w:r>
      <w:r>
        <w:rPr>
          <w:sz w:val="22"/>
        </w:rPr>
        <w:tab/>
      </w:r>
      <w:r>
        <w:rPr>
          <w:sz w:val="22"/>
          <w:szCs w:val="22"/>
        </w:rPr>
        <w:t>Total lecture hours:</w:t>
      </w:r>
      <w:r>
        <w:rPr>
          <w:sz w:val="22"/>
        </w:rPr>
        <w:t xml:space="preserve"> </w:t>
      </w:r>
      <w:r>
        <w:rPr>
          <w:sz w:val="22"/>
        </w:rPr>
        <w:tab/>
      </w:r>
      <w:r>
        <w:rPr>
          <w:sz w:val="22"/>
        </w:rPr>
        <w:fldChar w:fldCharType="begin">
          <w:ffData>
            <w:name w:val="Text7"/>
            <w:enabled/>
            <w:calcOnExit w:val="0"/>
            <w:textInput/>
          </w:ffData>
        </w:fldChar>
      </w:r>
      <w:r>
        <w:rPr>
          <w:sz w:val="22"/>
        </w:rPr>
        <w:instrText xml:space="preserve"> FORMTEXT </w:instrText>
      </w:r>
      <w:r>
        <w:rPr>
          <w:sz w:val="22"/>
        </w:rPr>
      </w:r>
      <w:r>
        <w:rPr>
          <w:sz w:val="22"/>
        </w:rPr>
        <w:fldChar w:fldCharType="separate"/>
      </w:r>
      <w:r w:rsidR="006B710E">
        <w:rPr>
          <w:noProof/>
          <w:sz w:val="22"/>
        </w:rPr>
        <w:t>48</w:t>
      </w:r>
      <w:r>
        <w:rPr>
          <w:sz w:val="22"/>
        </w:rPr>
        <w:fldChar w:fldCharType="end"/>
      </w:r>
      <w:r>
        <w:rPr>
          <w:sz w:val="22"/>
        </w:rPr>
        <w:tab/>
        <w:t xml:space="preserve"> </w:t>
      </w:r>
    </w:p>
    <w:p w14:paraId="295F17CD" w14:textId="77777777" w:rsidR="00F76B6B" w:rsidRDefault="00F76B6B">
      <w:pPr>
        <w:tabs>
          <w:tab w:val="left" w:pos="2400"/>
          <w:tab w:val="left" w:pos="2880"/>
          <w:tab w:val="left" w:pos="5040"/>
          <w:tab w:val="left" w:pos="5400"/>
          <w:tab w:val="left" w:pos="7560"/>
        </w:tabs>
        <w:rPr>
          <w:sz w:val="22"/>
        </w:rPr>
      </w:pPr>
      <w:r>
        <w:rPr>
          <w:sz w:val="22"/>
          <w:szCs w:val="22"/>
        </w:rPr>
        <w:t>Number of credits:</w:t>
      </w:r>
      <w:r>
        <w:rPr>
          <w:sz w:val="22"/>
        </w:rPr>
        <w:tab/>
      </w:r>
      <w:r>
        <w:rPr>
          <w:sz w:val="22"/>
        </w:rPr>
        <w:fldChar w:fldCharType="begin">
          <w:ffData>
            <w:name w:val="Text7"/>
            <w:enabled/>
            <w:calcOnExit w:val="0"/>
            <w:textInput/>
          </w:ffData>
        </w:fldChar>
      </w:r>
      <w:r>
        <w:rPr>
          <w:sz w:val="22"/>
        </w:rPr>
        <w:instrText xml:space="preserve"> FORMTEXT </w:instrText>
      </w:r>
      <w:r>
        <w:rPr>
          <w:sz w:val="22"/>
        </w:rPr>
      </w:r>
      <w:r>
        <w:rPr>
          <w:sz w:val="22"/>
        </w:rPr>
        <w:fldChar w:fldCharType="separate"/>
      </w:r>
      <w:r w:rsidR="00ED5DE2">
        <w:rPr>
          <w:noProof/>
          <w:sz w:val="22"/>
        </w:rPr>
        <w:t>3</w:t>
      </w:r>
      <w:r>
        <w:rPr>
          <w:sz w:val="22"/>
        </w:rPr>
        <w:fldChar w:fldCharType="end"/>
      </w:r>
      <w:r>
        <w:rPr>
          <w:sz w:val="22"/>
        </w:rPr>
        <w:tab/>
      </w:r>
      <w:r>
        <w:rPr>
          <w:sz w:val="22"/>
          <w:szCs w:val="22"/>
        </w:rPr>
        <w:t>Total contact hours:</w:t>
      </w:r>
      <w:r>
        <w:rPr>
          <w:sz w:val="22"/>
          <w:szCs w:val="22"/>
        </w:rPr>
        <w:tab/>
      </w:r>
      <w:r>
        <w:rPr>
          <w:sz w:val="22"/>
        </w:rPr>
        <w:fldChar w:fldCharType="begin">
          <w:ffData>
            <w:name w:val="Text7"/>
            <w:enabled/>
            <w:calcOnExit w:val="0"/>
            <w:textInput/>
          </w:ffData>
        </w:fldChar>
      </w:r>
      <w:r>
        <w:rPr>
          <w:sz w:val="22"/>
        </w:rPr>
        <w:instrText xml:space="preserve"> FORMTEXT </w:instrText>
      </w:r>
      <w:r>
        <w:rPr>
          <w:sz w:val="22"/>
        </w:rPr>
      </w:r>
      <w:r>
        <w:rPr>
          <w:sz w:val="22"/>
        </w:rPr>
        <w:fldChar w:fldCharType="separate"/>
      </w:r>
      <w:r w:rsidR="006B710E">
        <w:rPr>
          <w:noProof/>
          <w:sz w:val="22"/>
        </w:rPr>
        <w:t>48</w:t>
      </w:r>
      <w:r>
        <w:rPr>
          <w:sz w:val="22"/>
        </w:rPr>
        <w:fldChar w:fldCharType="end"/>
      </w:r>
      <w:r>
        <w:rPr>
          <w:sz w:val="22"/>
        </w:rPr>
        <w:t xml:space="preserve"> </w:t>
      </w:r>
    </w:p>
    <w:p w14:paraId="4020E85E" w14:textId="77777777" w:rsidR="00F76B6B" w:rsidRDefault="00F76B6B">
      <w:pPr>
        <w:tabs>
          <w:tab w:val="left" w:pos="1890"/>
          <w:tab w:val="left" w:pos="1980"/>
          <w:tab w:val="right" w:pos="3600"/>
          <w:tab w:val="left" w:pos="4320"/>
          <w:tab w:val="left" w:pos="6390"/>
          <w:tab w:val="left" w:pos="6480"/>
          <w:tab w:val="right" w:pos="8550"/>
        </w:tabs>
        <w:rPr>
          <w:sz w:val="22"/>
        </w:rPr>
      </w:pPr>
    </w:p>
    <w:p w14:paraId="497F3045" w14:textId="77777777" w:rsidR="00F76B6B" w:rsidRDefault="00F76B6B">
      <w:pPr>
        <w:tabs>
          <w:tab w:val="left" w:pos="1440"/>
          <w:tab w:val="left" w:pos="1530"/>
          <w:tab w:val="right" w:pos="2880"/>
          <w:tab w:val="left" w:pos="2970"/>
          <w:tab w:val="left" w:pos="3060"/>
          <w:tab w:val="right" w:pos="9270"/>
        </w:tabs>
        <w:spacing w:line="360" w:lineRule="auto"/>
        <w:rPr>
          <w:sz w:val="22"/>
          <w:szCs w:val="22"/>
        </w:rPr>
      </w:pPr>
      <w:r>
        <w:rPr>
          <w:b/>
          <w:bCs/>
          <w:sz w:val="22"/>
          <w:szCs w:val="22"/>
        </w:rPr>
        <w:t>Can course be taken more than once for credit?  (Repeatability)</w:t>
      </w:r>
      <w:r>
        <w:rPr>
          <w:sz w:val="22"/>
          <w:szCs w:val="22"/>
        </w:rPr>
        <w:t xml:space="preserve">  </w:t>
      </w:r>
    </w:p>
    <w:p w14:paraId="2F6BA3E7" w14:textId="77777777" w:rsidR="00F76B6B" w:rsidRDefault="00F76B6B">
      <w:pPr>
        <w:tabs>
          <w:tab w:val="left" w:pos="1440"/>
          <w:tab w:val="left" w:pos="1530"/>
          <w:tab w:val="right" w:pos="2880"/>
          <w:tab w:val="left" w:pos="2970"/>
          <w:tab w:val="left" w:pos="3060"/>
          <w:tab w:val="right" w:pos="9270"/>
        </w:tabs>
        <w:spacing w:line="360" w:lineRule="auto"/>
        <w:rPr>
          <w:noProof/>
          <w:sz w:val="22"/>
          <w:szCs w:val="22"/>
        </w:rPr>
      </w:pPr>
      <w:r>
        <w:rPr>
          <w:sz w:val="22"/>
        </w:rPr>
        <w:fldChar w:fldCharType="begin">
          <w:ffData>
            <w:name w:val=""/>
            <w:enabled/>
            <w:calcOnExit w:val="0"/>
            <w:checkBox>
              <w:sizeAuto/>
              <w:default w:val="0"/>
              <w:checked/>
            </w:checkBox>
          </w:ffData>
        </w:fldChar>
      </w:r>
      <w:r>
        <w:rPr>
          <w:sz w:val="22"/>
        </w:rPr>
        <w:instrText xml:space="preserve"> FORMCHECKBOX </w:instrText>
      </w:r>
      <w:r>
        <w:rPr>
          <w:sz w:val="22"/>
        </w:rPr>
      </w:r>
      <w:r>
        <w:rPr>
          <w:sz w:val="22"/>
        </w:rPr>
        <w:fldChar w:fldCharType="end"/>
      </w:r>
      <w:r>
        <w:rPr>
          <w:sz w:val="22"/>
          <w:szCs w:val="22"/>
        </w:rPr>
        <w:t xml:space="preserve"> No   </w:t>
      </w:r>
      <w:r>
        <w:rPr>
          <w:sz w:val="22"/>
        </w:rPr>
        <w:fldChar w:fldCharType="begin">
          <w:ffData>
            <w:name w:val="Check2"/>
            <w:enabled/>
            <w:calcOnExit w:val="0"/>
            <w:checkBox>
              <w:sizeAuto/>
              <w:default w:val="0"/>
              <w:checked w:val="0"/>
            </w:checkBox>
          </w:ffData>
        </w:fldChar>
      </w:r>
      <w:r>
        <w:rPr>
          <w:sz w:val="22"/>
        </w:rPr>
        <w:instrText xml:space="preserve"> FORMCHECKBOX </w:instrText>
      </w:r>
      <w:r>
        <w:rPr>
          <w:sz w:val="22"/>
        </w:rPr>
      </w:r>
      <w:r>
        <w:rPr>
          <w:sz w:val="22"/>
        </w:rPr>
        <w:fldChar w:fldCharType="end"/>
      </w:r>
      <w:r>
        <w:rPr>
          <w:sz w:val="22"/>
          <w:szCs w:val="22"/>
        </w:rPr>
        <w:t xml:space="preserve"> Yes          If "Yes", answer the following questions</w:t>
      </w:r>
      <w:r>
        <w:rPr>
          <w:noProof/>
          <w:sz w:val="22"/>
          <w:szCs w:val="22"/>
        </w:rPr>
        <w:t>:</w:t>
      </w:r>
    </w:p>
    <w:p w14:paraId="4F7BB0C8" w14:textId="77777777" w:rsidR="00F76B6B" w:rsidRDefault="00F76B6B">
      <w:pPr>
        <w:tabs>
          <w:tab w:val="left" w:pos="2400"/>
          <w:tab w:val="left" w:pos="2880"/>
          <w:tab w:val="left" w:pos="5040"/>
          <w:tab w:val="left" w:pos="5400"/>
          <w:tab w:val="left" w:pos="7560"/>
        </w:tabs>
        <w:rPr>
          <w:sz w:val="22"/>
        </w:rPr>
      </w:pPr>
      <w:r>
        <w:rPr>
          <w:sz w:val="22"/>
          <w:szCs w:val="22"/>
        </w:rPr>
        <w:t>No of times in major:</w:t>
      </w:r>
      <w:r>
        <w:rPr>
          <w:sz w:val="22"/>
        </w:rPr>
        <w:tab/>
      </w:r>
      <w:r>
        <w:rPr>
          <w:sz w:val="22"/>
        </w:rPr>
        <w:fldChar w:fldCharType="begin">
          <w:ffData>
            <w:name w:val="Text7"/>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r>
        <w:rPr>
          <w:sz w:val="22"/>
        </w:rPr>
        <w:tab/>
      </w:r>
      <w:r>
        <w:rPr>
          <w:sz w:val="22"/>
          <w:szCs w:val="22"/>
        </w:rPr>
        <w:t>No of credits in major:</w:t>
      </w:r>
      <w:r>
        <w:rPr>
          <w:sz w:val="22"/>
        </w:rPr>
        <w:t xml:space="preserve"> </w:t>
      </w:r>
      <w:r>
        <w:rPr>
          <w:sz w:val="22"/>
        </w:rPr>
        <w:tab/>
      </w:r>
      <w:r>
        <w:rPr>
          <w:sz w:val="22"/>
        </w:rPr>
        <w:fldChar w:fldCharType="begin">
          <w:ffData>
            <w:name w:val="Text7"/>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r>
        <w:rPr>
          <w:sz w:val="22"/>
        </w:rPr>
        <w:tab/>
        <w:t xml:space="preserve"> </w:t>
      </w:r>
    </w:p>
    <w:p w14:paraId="5739B6A8" w14:textId="77777777" w:rsidR="00F76B6B" w:rsidRDefault="00F76B6B">
      <w:pPr>
        <w:tabs>
          <w:tab w:val="left" w:pos="2400"/>
          <w:tab w:val="left" w:pos="2880"/>
          <w:tab w:val="left" w:pos="5040"/>
          <w:tab w:val="left" w:pos="5400"/>
          <w:tab w:val="left" w:pos="7560"/>
        </w:tabs>
        <w:rPr>
          <w:sz w:val="22"/>
        </w:rPr>
      </w:pPr>
      <w:r>
        <w:rPr>
          <w:sz w:val="22"/>
          <w:szCs w:val="22"/>
        </w:rPr>
        <w:t>No of times in degree:</w:t>
      </w:r>
      <w:r>
        <w:rPr>
          <w:sz w:val="22"/>
        </w:rPr>
        <w:tab/>
      </w:r>
      <w:r>
        <w:rPr>
          <w:sz w:val="22"/>
        </w:rPr>
        <w:fldChar w:fldCharType="begin">
          <w:ffData>
            <w:name w:val="Text7"/>
            <w:enabled/>
            <w:calcOnExit w:val="0"/>
            <w:textInput/>
          </w:ffData>
        </w:fldChar>
      </w:r>
      <w:r>
        <w:rPr>
          <w:sz w:val="22"/>
        </w:rPr>
        <w:instrText xml:space="preserve"> FORMTEXT </w:instrText>
      </w:r>
      <w:r>
        <w:rPr>
          <w:sz w:val="22"/>
        </w:rPr>
      </w:r>
      <w:r>
        <w:rPr>
          <w:sz w:val="22"/>
        </w:rPr>
        <w:fldChar w:fldCharType="separate"/>
      </w:r>
      <w:r w:rsidR="00915332">
        <w:rPr>
          <w:sz w:val="22"/>
        </w:rPr>
        <w:t> </w:t>
      </w:r>
      <w:r w:rsidR="00915332">
        <w:rPr>
          <w:sz w:val="22"/>
        </w:rPr>
        <w:t> </w:t>
      </w:r>
      <w:r w:rsidR="00915332">
        <w:rPr>
          <w:sz w:val="22"/>
        </w:rPr>
        <w:t> </w:t>
      </w:r>
      <w:r w:rsidR="00915332">
        <w:rPr>
          <w:sz w:val="22"/>
        </w:rPr>
        <w:t> </w:t>
      </w:r>
      <w:r w:rsidR="00915332">
        <w:rPr>
          <w:sz w:val="22"/>
        </w:rPr>
        <w:t> </w:t>
      </w:r>
      <w:r>
        <w:rPr>
          <w:sz w:val="22"/>
        </w:rPr>
        <w:fldChar w:fldCharType="end"/>
      </w:r>
      <w:r>
        <w:rPr>
          <w:sz w:val="22"/>
        </w:rPr>
        <w:tab/>
      </w:r>
      <w:r>
        <w:rPr>
          <w:sz w:val="22"/>
          <w:szCs w:val="22"/>
        </w:rPr>
        <w:t>No of credits in degree:</w:t>
      </w:r>
      <w:r>
        <w:rPr>
          <w:sz w:val="22"/>
          <w:szCs w:val="22"/>
        </w:rPr>
        <w:tab/>
      </w:r>
      <w:r>
        <w:rPr>
          <w:sz w:val="22"/>
        </w:rPr>
        <w:fldChar w:fldCharType="begin">
          <w:ffData>
            <w:name w:val="Text7"/>
            <w:enabled/>
            <w:calcOnExit w:val="0"/>
            <w:textInput/>
          </w:ffData>
        </w:fldChar>
      </w:r>
      <w:r>
        <w:rPr>
          <w:sz w:val="22"/>
        </w:rPr>
        <w:instrText xml:space="preserve"> FORMTEXT </w:instrText>
      </w:r>
      <w:r>
        <w:rPr>
          <w:sz w:val="22"/>
        </w:rPr>
      </w:r>
      <w:r>
        <w:rPr>
          <w:sz w:val="22"/>
        </w:rPr>
        <w:fldChar w:fldCharType="separate"/>
      </w:r>
      <w:r w:rsidR="00915332">
        <w:rPr>
          <w:sz w:val="22"/>
        </w:rPr>
        <w:t> </w:t>
      </w:r>
      <w:r w:rsidR="00915332">
        <w:rPr>
          <w:sz w:val="22"/>
        </w:rPr>
        <w:t> </w:t>
      </w:r>
      <w:r w:rsidR="00915332">
        <w:rPr>
          <w:sz w:val="22"/>
        </w:rPr>
        <w:t> </w:t>
      </w:r>
      <w:r w:rsidR="00915332">
        <w:rPr>
          <w:sz w:val="22"/>
        </w:rPr>
        <w:t> </w:t>
      </w:r>
      <w:r w:rsidR="00915332">
        <w:rPr>
          <w:sz w:val="22"/>
        </w:rPr>
        <w:t> </w:t>
      </w:r>
      <w:r>
        <w:rPr>
          <w:sz w:val="22"/>
        </w:rPr>
        <w:fldChar w:fldCharType="end"/>
      </w:r>
      <w:r>
        <w:rPr>
          <w:sz w:val="22"/>
        </w:rPr>
        <w:t xml:space="preserve"> </w:t>
      </w:r>
    </w:p>
    <w:p w14:paraId="5C21283E" w14:textId="77777777" w:rsidR="00F76B6B" w:rsidRDefault="00F76B6B">
      <w:pPr>
        <w:tabs>
          <w:tab w:val="left" w:pos="1440"/>
          <w:tab w:val="left" w:pos="1530"/>
          <w:tab w:val="right" w:pos="2880"/>
          <w:tab w:val="left" w:pos="2970"/>
          <w:tab w:val="left" w:pos="3060"/>
        </w:tabs>
        <w:rPr>
          <w:b/>
          <w:bCs/>
          <w:sz w:val="22"/>
          <w:szCs w:val="22"/>
        </w:rPr>
        <w:sectPr w:rsidR="00F76B6B" w:rsidSect="00C91B67">
          <w:footerReference w:type="default" r:id="rId9"/>
          <w:footerReference w:type="first" r:id="rId10"/>
          <w:endnotePr>
            <w:numFmt w:val="decimal"/>
          </w:endnotePr>
          <w:pgSz w:w="12240" w:h="15840"/>
          <w:pgMar w:top="720" w:right="1440" w:bottom="720" w:left="1440" w:header="1440" w:footer="475" w:gutter="0"/>
          <w:cols w:space="720"/>
          <w:noEndnote/>
        </w:sectPr>
      </w:pPr>
    </w:p>
    <w:p w14:paraId="7F11AADC" w14:textId="77777777" w:rsidR="00F76B6B" w:rsidRDefault="00F76B6B">
      <w:pPr>
        <w:widowControl w:val="0"/>
        <w:spacing w:line="360" w:lineRule="auto"/>
        <w:rPr>
          <w:sz w:val="18"/>
          <w:szCs w:val="18"/>
        </w:rPr>
      </w:pPr>
      <w:r>
        <w:rPr>
          <w:sz w:val="22"/>
          <w:u w:val="single"/>
        </w:rPr>
        <w:lastRenderedPageBreak/>
        <w:t>Proposal Information:</w:t>
      </w:r>
      <w:r>
        <w:t xml:space="preserve"> </w:t>
      </w:r>
      <w:r>
        <w:rPr>
          <w:sz w:val="18"/>
          <w:szCs w:val="18"/>
        </w:rPr>
        <w:t>(</w:t>
      </w:r>
      <w:hyperlink r:id="rId11" w:history="1">
        <w:r w:rsidRPr="00923AAB">
          <w:rPr>
            <w:rStyle w:val="Hyperlink"/>
            <w:b/>
            <w:i/>
            <w:sz w:val="18"/>
            <w:szCs w:val="18"/>
          </w:rPr>
          <w:t xml:space="preserve">Procedures </w:t>
        </w:r>
        <w:r w:rsidR="00923AAB" w:rsidRPr="00923AAB">
          <w:rPr>
            <w:rStyle w:val="Hyperlink"/>
            <w:b/>
            <w:i/>
            <w:sz w:val="18"/>
            <w:szCs w:val="18"/>
          </w:rPr>
          <w:t>for form #3</w:t>
        </w:r>
      </w:hyperlink>
      <w:r w:rsidR="00923AAB">
        <w:rPr>
          <w:sz w:val="18"/>
          <w:szCs w:val="18"/>
        </w:rPr>
        <w:t>)</w:t>
      </w:r>
    </w:p>
    <w:p w14:paraId="63D4C00B" w14:textId="77777777" w:rsidR="00F76B6B" w:rsidRDefault="00F76B6B">
      <w:pPr>
        <w:tabs>
          <w:tab w:val="left" w:pos="1440"/>
          <w:tab w:val="left" w:pos="1530"/>
          <w:tab w:val="right" w:pos="2880"/>
          <w:tab w:val="left" w:pos="2970"/>
          <w:tab w:val="left" w:pos="3060"/>
        </w:tabs>
        <w:rPr>
          <w:b/>
          <w:bCs/>
          <w:sz w:val="22"/>
          <w:szCs w:val="22"/>
        </w:rPr>
      </w:pPr>
      <w:r>
        <w:rPr>
          <w:b/>
          <w:bCs/>
          <w:sz w:val="22"/>
          <w:szCs w:val="22"/>
        </w:rPr>
        <w:t>Course justification:</w:t>
      </w:r>
      <w:r>
        <w:rPr>
          <w:b/>
          <w:bCs/>
          <w:sz w:val="22"/>
          <w:szCs w:val="22"/>
        </w:rPr>
        <w:tab/>
      </w:r>
    </w:p>
    <w:p w14:paraId="73D8453A" w14:textId="77777777" w:rsidR="00F76B6B" w:rsidRDefault="00F76B6B">
      <w:pPr>
        <w:rPr>
          <w:sz w:val="22"/>
          <w:szCs w:val="22"/>
        </w:rPr>
      </w:pPr>
    </w:p>
    <w:p w14:paraId="4AE4BD1A" w14:textId="77777777" w:rsidR="0033626E" w:rsidRDefault="006B710E" w:rsidP="0033626E">
      <w:pPr>
        <w:rPr>
          <w:sz w:val="22"/>
          <w:szCs w:val="22"/>
        </w:rPr>
      </w:pPr>
      <w:r>
        <w:rPr>
          <w:sz w:val="22"/>
          <w:szCs w:val="22"/>
        </w:rPr>
        <w:t xml:space="preserve">This proposed course will be </w:t>
      </w:r>
      <w:r w:rsidR="00915332">
        <w:rPr>
          <w:sz w:val="22"/>
          <w:szCs w:val="22"/>
        </w:rPr>
        <w:t>an elective course</w:t>
      </w:r>
      <w:r>
        <w:rPr>
          <w:sz w:val="22"/>
          <w:szCs w:val="22"/>
        </w:rPr>
        <w:t xml:space="preserve"> </w:t>
      </w:r>
      <w:r w:rsidR="00915332">
        <w:rPr>
          <w:sz w:val="22"/>
          <w:szCs w:val="22"/>
        </w:rPr>
        <w:t xml:space="preserve">for students in the </w:t>
      </w:r>
      <w:r>
        <w:rPr>
          <w:sz w:val="22"/>
          <w:szCs w:val="22"/>
        </w:rPr>
        <w:t xml:space="preserve">MS Economics programs. </w:t>
      </w:r>
      <w:r w:rsidR="00915332">
        <w:rPr>
          <w:sz w:val="22"/>
          <w:szCs w:val="22"/>
        </w:rPr>
        <w:t>The course is intended for those students who want to develop a greater understanding of monetary theory and monetary policy using macroeconomic models that contain the most recent developments in the field.</w:t>
      </w:r>
      <w:r w:rsidR="0033626E">
        <w:rPr>
          <w:sz w:val="22"/>
          <w:szCs w:val="22"/>
        </w:rPr>
        <w:t xml:space="preserve"> Since the course will be one of the elective courses of the MS Economics Degree, it will be offered to all students as part of a selection of macroeconomics course electives. </w:t>
      </w:r>
    </w:p>
    <w:p w14:paraId="4437722D" w14:textId="77777777" w:rsidR="006B710E" w:rsidRDefault="006B710E">
      <w:pPr>
        <w:rPr>
          <w:sz w:val="22"/>
          <w:szCs w:val="22"/>
        </w:rPr>
      </w:pPr>
    </w:p>
    <w:p w14:paraId="1E23F91F" w14:textId="77777777" w:rsidR="00F76B6B" w:rsidRDefault="00F76B6B">
      <w:pPr>
        <w:rPr>
          <w:sz w:val="22"/>
          <w:szCs w:val="22"/>
        </w:rPr>
      </w:pPr>
    </w:p>
    <w:p w14:paraId="6518ECC1" w14:textId="77777777" w:rsidR="00F76B6B" w:rsidRDefault="00F76B6B">
      <w:pPr>
        <w:tabs>
          <w:tab w:val="left" w:pos="1440"/>
          <w:tab w:val="left" w:pos="1530"/>
          <w:tab w:val="right" w:pos="2880"/>
          <w:tab w:val="left" w:pos="2970"/>
          <w:tab w:val="left" w:pos="3060"/>
        </w:tabs>
        <w:rPr>
          <w:b/>
          <w:bCs/>
          <w:sz w:val="22"/>
          <w:szCs w:val="22"/>
        </w:rPr>
      </w:pPr>
      <w:r>
        <w:rPr>
          <w:b/>
          <w:bCs/>
          <w:sz w:val="22"/>
          <w:szCs w:val="22"/>
        </w:rPr>
        <w:t>Relationship to program assessment objectives:</w:t>
      </w:r>
      <w:r>
        <w:rPr>
          <w:b/>
          <w:bCs/>
          <w:sz w:val="22"/>
          <w:szCs w:val="22"/>
        </w:rPr>
        <w:tab/>
      </w:r>
    </w:p>
    <w:p w14:paraId="083FA7CB" w14:textId="77777777" w:rsidR="00F76B6B" w:rsidRDefault="00F76B6B">
      <w:pPr>
        <w:rPr>
          <w:sz w:val="22"/>
          <w:szCs w:val="22"/>
        </w:rPr>
      </w:pPr>
    </w:p>
    <w:p w14:paraId="0D14DE02" w14:textId="77777777" w:rsidR="00F76B6B" w:rsidRDefault="0033626E">
      <w:pPr>
        <w:rPr>
          <w:sz w:val="22"/>
          <w:szCs w:val="22"/>
        </w:rPr>
      </w:pPr>
      <w:r>
        <w:rPr>
          <w:sz w:val="22"/>
          <w:szCs w:val="22"/>
        </w:rPr>
        <w:t xml:space="preserve">This course addresses the following learning goals: </w:t>
      </w:r>
      <w:r w:rsidR="00915332">
        <w:rPr>
          <w:sz w:val="22"/>
          <w:szCs w:val="22"/>
        </w:rPr>
        <w:t xml:space="preserve">Analytical and </w:t>
      </w:r>
      <w:r>
        <w:rPr>
          <w:sz w:val="22"/>
          <w:szCs w:val="22"/>
        </w:rPr>
        <w:t xml:space="preserve">Critical Thinking, </w:t>
      </w:r>
      <w:r w:rsidR="006B710E">
        <w:rPr>
          <w:sz w:val="22"/>
          <w:szCs w:val="22"/>
        </w:rPr>
        <w:t>Quantitative Proficienc</w:t>
      </w:r>
      <w:r w:rsidR="00915332">
        <w:rPr>
          <w:sz w:val="22"/>
          <w:szCs w:val="22"/>
        </w:rPr>
        <w:t>ies</w:t>
      </w:r>
      <w:r>
        <w:rPr>
          <w:sz w:val="22"/>
          <w:szCs w:val="22"/>
        </w:rPr>
        <w:t>, Economic Literacy and Communication</w:t>
      </w:r>
      <w:r w:rsidR="006B710E">
        <w:rPr>
          <w:sz w:val="22"/>
          <w:szCs w:val="22"/>
        </w:rPr>
        <w:t xml:space="preserve">. </w:t>
      </w:r>
      <w:r>
        <w:rPr>
          <w:sz w:val="22"/>
          <w:szCs w:val="22"/>
        </w:rPr>
        <w:t>T</w:t>
      </w:r>
      <w:r w:rsidR="006B710E">
        <w:rPr>
          <w:sz w:val="22"/>
          <w:szCs w:val="22"/>
        </w:rPr>
        <w:t>he specific student learning outcomes (traits) that this course will address are:</w:t>
      </w:r>
    </w:p>
    <w:p w14:paraId="74959C3C" w14:textId="77777777" w:rsidR="0033626E" w:rsidRDefault="0033626E" w:rsidP="006B710E">
      <w:pPr>
        <w:numPr>
          <w:ilvl w:val="0"/>
          <w:numId w:val="11"/>
        </w:numPr>
        <w:rPr>
          <w:sz w:val="22"/>
          <w:szCs w:val="22"/>
        </w:rPr>
      </w:pPr>
      <w:r>
        <w:rPr>
          <w:sz w:val="22"/>
          <w:szCs w:val="22"/>
        </w:rPr>
        <w:t xml:space="preserve">Students are able to solve </w:t>
      </w:r>
      <w:proofErr w:type="spellStart"/>
      <w:r>
        <w:rPr>
          <w:sz w:val="22"/>
          <w:szCs w:val="22"/>
        </w:rPr>
        <w:t>intertemporal</w:t>
      </w:r>
      <w:proofErr w:type="spellEnd"/>
      <w:r>
        <w:rPr>
          <w:sz w:val="22"/>
          <w:szCs w:val="22"/>
        </w:rPr>
        <w:t xml:space="preserve"> problems using optimization techniques.</w:t>
      </w:r>
    </w:p>
    <w:p w14:paraId="2A979BC4" w14:textId="77777777" w:rsidR="0033626E" w:rsidRDefault="0033626E" w:rsidP="006B710E">
      <w:pPr>
        <w:numPr>
          <w:ilvl w:val="0"/>
          <w:numId w:val="11"/>
        </w:numPr>
        <w:rPr>
          <w:sz w:val="22"/>
          <w:szCs w:val="22"/>
        </w:rPr>
      </w:pPr>
      <w:r>
        <w:rPr>
          <w:sz w:val="22"/>
          <w:szCs w:val="22"/>
        </w:rPr>
        <w:t xml:space="preserve">Students are able to interpret the results of vector </w:t>
      </w:r>
      <w:proofErr w:type="spellStart"/>
      <w:r>
        <w:rPr>
          <w:sz w:val="22"/>
          <w:szCs w:val="22"/>
        </w:rPr>
        <w:t>autoregressions</w:t>
      </w:r>
      <w:proofErr w:type="spellEnd"/>
      <w:r>
        <w:rPr>
          <w:sz w:val="22"/>
          <w:szCs w:val="22"/>
        </w:rPr>
        <w:t xml:space="preserve"> used in the analysis of monetary policy.</w:t>
      </w:r>
    </w:p>
    <w:p w14:paraId="153F6C52" w14:textId="77777777" w:rsidR="006B710E" w:rsidRDefault="0033626E" w:rsidP="006B710E">
      <w:pPr>
        <w:numPr>
          <w:ilvl w:val="0"/>
          <w:numId w:val="11"/>
        </w:numPr>
        <w:rPr>
          <w:sz w:val="22"/>
          <w:szCs w:val="22"/>
        </w:rPr>
      </w:pPr>
      <w:r>
        <w:rPr>
          <w:sz w:val="22"/>
          <w:szCs w:val="22"/>
        </w:rPr>
        <w:t>Students will be able to write a literature review that outlines some key developments in this field</w:t>
      </w:r>
      <w:r w:rsidR="006B710E">
        <w:rPr>
          <w:sz w:val="22"/>
          <w:szCs w:val="22"/>
        </w:rPr>
        <w:t>.</w:t>
      </w:r>
    </w:p>
    <w:p w14:paraId="3D2B4F85" w14:textId="77777777" w:rsidR="006B710E" w:rsidRDefault="0033626E" w:rsidP="006B710E">
      <w:pPr>
        <w:numPr>
          <w:ilvl w:val="0"/>
          <w:numId w:val="11"/>
        </w:numPr>
        <w:rPr>
          <w:sz w:val="22"/>
          <w:szCs w:val="22"/>
        </w:rPr>
      </w:pPr>
      <w:r>
        <w:rPr>
          <w:sz w:val="22"/>
          <w:szCs w:val="22"/>
        </w:rPr>
        <w:t>Students are able to cite and reference work appropriately</w:t>
      </w:r>
      <w:r w:rsidR="006B710E">
        <w:rPr>
          <w:sz w:val="22"/>
          <w:szCs w:val="22"/>
        </w:rPr>
        <w:t>.</w:t>
      </w:r>
    </w:p>
    <w:p w14:paraId="419670F7" w14:textId="77777777" w:rsidR="0033626E" w:rsidRPr="0033626E" w:rsidRDefault="0033626E" w:rsidP="0033626E">
      <w:pPr>
        <w:numPr>
          <w:ilvl w:val="0"/>
          <w:numId w:val="11"/>
        </w:numPr>
        <w:rPr>
          <w:sz w:val="22"/>
          <w:szCs w:val="22"/>
        </w:rPr>
      </w:pPr>
      <w:r>
        <w:rPr>
          <w:sz w:val="22"/>
          <w:szCs w:val="22"/>
        </w:rPr>
        <w:t>Students will be able to make a short 20 minute presentation that summarizes a recent research paper</w:t>
      </w:r>
      <w:r w:rsidR="006B710E">
        <w:rPr>
          <w:sz w:val="22"/>
          <w:szCs w:val="22"/>
        </w:rPr>
        <w:t>.</w:t>
      </w:r>
    </w:p>
    <w:p w14:paraId="437890CB" w14:textId="77777777" w:rsidR="006B710E" w:rsidRDefault="006B710E" w:rsidP="006B710E">
      <w:pPr>
        <w:rPr>
          <w:sz w:val="22"/>
          <w:szCs w:val="22"/>
        </w:rPr>
      </w:pPr>
    </w:p>
    <w:p w14:paraId="03578627" w14:textId="77777777" w:rsidR="006B710E" w:rsidRDefault="006B710E" w:rsidP="006B710E">
      <w:pPr>
        <w:rPr>
          <w:sz w:val="22"/>
          <w:szCs w:val="22"/>
        </w:rPr>
      </w:pPr>
    </w:p>
    <w:p w14:paraId="4FC247CE" w14:textId="77777777" w:rsidR="00F76B6B" w:rsidRDefault="00F76B6B">
      <w:pPr>
        <w:tabs>
          <w:tab w:val="left" w:pos="1440"/>
          <w:tab w:val="left" w:pos="1530"/>
          <w:tab w:val="right" w:pos="2880"/>
          <w:tab w:val="left" w:pos="2970"/>
          <w:tab w:val="left" w:pos="3060"/>
        </w:tabs>
        <w:rPr>
          <w:b/>
          <w:bCs/>
          <w:sz w:val="22"/>
          <w:szCs w:val="22"/>
        </w:rPr>
      </w:pPr>
      <w:r>
        <w:rPr>
          <w:b/>
          <w:bCs/>
          <w:sz w:val="22"/>
          <w:szCs w:val="22"/>
        </w:rPr>
        <w:t>Budgetary impact:</w:t>
      </w:r>
      <w:r>
        <w:rPr>
          <w:b/>
          <w:bCs/>
          <w:sz w:val="22"/>
          <w:szCs w:val="22"/>
        </w:rPr>
        <w:tab/>
      </w:r>
    </w:p>
    <w:p w14:paraId="6B49882B" w14:textId="77777777" w:rsidR="00F76B6B" w:rsidRDefault="00F76B6B">
      <w:pPr>
        <w:rPr>
          <w:sz w:val="22"/>
          <w:szCs w:val="22"/>
        </w:rPr>
      </w:pPr>
    </w:p>
    <w:p w14:paraId="7EF9CDC2" w14:textId="77777777" w:rsidR="00F76B6B" w:rsidRDefault="006B710E" w:rsidP="006B710E">
      <w:pPr>
        <w:numPr>
          <w:ilvl w:val="0"/>
          <w:numId w:val="12"/>
        </w:numPr>
        <w:rPr>
          <w:sz w:val="22"/>
          <w:szCs w:val="22"/>
        </w:rPr>
      </w:pPr>
      <w:r w:rsidRPr="006B710E">
        <w:rPr>
          <w:b/>
          <w:sz w:val="22"/>
          <w:szCs w:val="22"/>
        </w:rPr>
        <w:t>Staffing</w:t>
      </w:r>
      <w:proofErr w:type="gramStart"/>
      <w:r>
        <w:rPr>
          <w:sz w:val="22"/>
          <w:szCs w:val="22"/>
        </w:rPr>
        <w:t>:-</w:t>
      </w:r>
      <w:proofErr w:type="gramEnd"/>
      <w:r>
        <w:rPr>
          <w:sz w:val="22"/>
          <w:szCs w:val="22"/>
        </w:rPr>
        <w:t xml:space="preserve"> the course will be staffed by a Economics Department faculty that is Academically Qualified (AQ) and has Grad Faculty status.</w:t>
      </w:r>
    </w:p>
    <w:p w14:paraId="50577A4B" w14:textId="77777777" w:rsidR="006B710E" w:rsidRPr="006B710E" w:rsidRDefault="006B710E" w:rsidP="006B710E">
      <w:pPr>
        <w:pStyle w:val="ListParagraph"/>
        <w:numPr>
          <w:ilvl w:val="0"/>
          <w:numId w:val="12"/>
        </w:numPr>
        <w:rPr>
          <w:rFonts w:ascii="Times New Roman" w:hAnsi="Times New Roman"/>
          <w:b/>
          <w:sz w:val="24"/>
          <w:szCs w:val="24"/>
        </w:rPr>
      </w:pPr>
      <w:r w:rsidRPr="006B710E">
        <w:rPr>
          <w:rFonts w:ascii="Times New Roman" w:hAnsi="Times New Roman"/>
          <w:b/>
          <w:sz w:val="24"/>
          <w:szCs w:val="24"/>
        </w:rPr>
        <w:t>Academic unit library and service &amp; supply budget</w:t>
      </w:r>
      <w:r>
        <w:rPr>
          <w:rFonts w:ascii="Times New Roman" w:hAnsi="Times New Roman"/>
          <w:b/>
          <w:sz w:val="24"/>
          <w:szCs w:val="24"/>
        </w:rPr>
        <w:t>:</w:t>
      </w:r>
      <w:r>
        <w:rPr>
          <w:rFonts w:ascii="Times New Roman" w:hAnsi="Times New Roman"/>
          <w:sz w:val="24"/>
          <w:szCs w:val="24"/>
        </w:rPr>
        <w:t xml:space="preserve"> - </w:t>
      </w:r>
      <w:r w:rsidR="00EB7F37">
        <w:rPr>
          <w:rFonts w:ascii="Times New Roman" w:hAnsi="Times New Roman"/>
          <w:sz w:val="24"/>
          <w:szCs w:val="24"/>
        </w:rPr>
        <w:t>no budgetary impact.</w:t>
      </w:r>
    </w:p>
    <w:p w14:paraId="46FB81F6" w14:textId="77777777" w:rsidR="006B710E" w:rsidRDefault="006B710E" w:rsidP="006B710E">
      <w:pPr>
        <w:pStyle w:val="ListParagraph"/>
        <w:numPr>
          <w:ilvl w:val="0"/>
          <w:numId w:val="12"/>
        </w:numPr>
        <w:rPr>
          <w:rFonts w:ascii="Times New Roman" w:hAnsi="Times New Roman"/>
          <w:sz w:val="24"/>
          <w:szCs w:val="24"/>
        </w:rPr>
      </w:pPr>
      <w:r w:rsidRPr="006B710E">
        <w:rPr>
          <w:rFonts w:ascii="Times New Roman" w:hAnsi="Times New Roman"/>
          <w:b/>
          <w:sz w:val="24"/>
          <w:szCs w:val="24"/>
        </w:rPr>
        <w:t>Campus instructional resource units</w:t>
      </w:r>
      <w:proofErr w:type="gramStart"/>
      <w:r>
        <w:rPr>
          <w:rFonts w:ascii="Times New Roman" w:hAnsi="Times New Roman"/>
          <w:sz w:val="24"/>
          <w:szCs w:val="24"/>
        </w:rPr>
        <w:t>:-</w:t>
      </w:r>
      <w:proofErr w:type="gramEnd"/>
      <w:r>
        <w:rPr>
          <w:rFonts w:ascii="Times New Roman" w:hAnsi="Times New Roman"/>
          <w:sz w:val="24"/>
          <w:szCs w:val="24"/>
        </w:rPr>
        <w:t xml:space="preserve"> impact is minimal; students will require the use of </w:t>
      </w:r>
      <w:r w:rsidR="0033626E">
        <w:rPr>
          <w:rFonts w:ascii="Times New Roman" w:hAnsi="Times New Roman"/>
          <w:sz w:val="24"/>
          <w:szCs w:val="24"/>
        </w:rPr>
        <w:t>a computer lab, and these are readily available in Hyland Hall, McGraw and the Library</w:t>
      </w:r>
      <w:r>
        <w:rPr>
          <w:rFonts w:ascii="Times New Roman" w:hAnsi="Times New Roman"/>
          <w:sz w:val="24"/>
          <w:szCs w:val="24"/>
        </w:rPr>
        <w:t>.</w:t>
      </w:r>
    </w:p>
    <w:p w14:paraId="39B597BB" w14:textId="77777777" w:rsidR="006B710E" w:rsidRDefault="006B710E" w:rsidP="006B710E">
      <w:pPr>
        <w:pStyle w:val="ListParagraph"/>
        <w:numPr>
          <w:ilvl w:val="0"/>
          <w:numId w:val="12"/>
        </w:numPr>
        <w:rPr>
          <w:rFonts w:ascii="Times New Roman" w:hAnsi="Times New Roman"/>
          <w:sz w:val="24"/>
          <w:szCs w:val="24"/>
        </w:rPr>
      </w:pPr>
      <w:r w:rsidRPr="00EB7F37">
        <w:rPr>
          <w:rFonts w:ascii="Times New Roman" w:hAnsi="Times New Roman"/>
          <w:b/>
          <w:sz w:val="24"/>
          <w:szCs w:val="24"/>
        </w:rPr>
        <w:t>Laboratory/studio facilities</w:t>
      </w:r>
      <w:r w:rsidR="00EB7F37" w:rsidRPr="00EB7F37">
        <w:rPr>
          <w:rFonts w:ascii="Times New Roman" w:hAnsi="Times New Roman"/>
          <w:b/>
          <w:sz w:val="24"/>
          <w:szCs w:val="24"/>
        </w:rPr>
        <w:t>:</w:t>
      </w:r>
      <w:r w:rsidR="00EB7F37">
        <w:rPr>
          <w:rFonts w:ascii="Times New Roman" w:hAnsi="Times New Roman"/>
          <w:sz w:val="24"/>
          <w:szCs w:val="24"/>
        </w:rPr>
        <w:t>- No budgetary impact</w:t>
      </w:r>
    </w:p>
    <w:p w14:paraId="068AA0DA" w14:textId="77777777" w:rsidR="006B710E" w:rsidRDefault="006B710E" w:rsidP="006B710E">
      <w:pPr>
        <w:pStyle w:val="ListParagraph"/>
        <w:numPr>
          <w:ilvl w:val="0"/>
          <w:numId w:val="12"/>
        </w:numPr>
        <w:rPr>
          <w:rFonts w:ascii="Times New Roman" w:hAnsi="Times New Roman"/>
          <w:sz w:val="24"/>
          <w:szCs w:val="24"/>
        </w:rPr>
      </w:pPr>
      <w:r w:rsidRPr="00EB7F37">
        <w:rPr>
          <w:rFonts w:ascii="Times New Roman" w:hAnsi="Times New Roman"/>
          <w:b/>
          <w:sz w:val="24"/>
          <w:szCs w:val="24"/>
        </w:rPr>
        <w:t>Classroom space</w:t>
      </w:r>
      <w:proofErr w:type="gramStart"/>
      <w:r w:rsidR="00EB7F37" w:rsidRPr="00EB7F37">
        <w:rPr>
          <w:rFonts w:ascii="Times New Roman" w:hAnsi="Times New Roman"/>
          <w:b/>
          <w:sz w:val="24"/>
          <w:szCs w:val="24"/>
        </w:rPr>
        <w:t>:</w:t>
      </w:r>
      <w:r w:rsidR="00EB7F37">
        <w:rPr>
          <w:rFonts w:ascii="Times New Roman" w:hAnsi="Times New Roman"/>
          <w:sz w:val="24"/>
          <w:szCs w:val="24"/>
        </w:rPr>
        <w:t>-</w:t>
      </w:r>
      <w:proofErr w:type="gramEnd"/>
      <w:r w:rsidR="00EB7F37">
        <w:rPr>
          <w:rFonts w:ascii="Times New Roman" w:hAnsi="Times New Roman"/>
          <w:sz w:val="24"/>
          <w:szCs w:val="24"/>
        </w:rPr>
        <w:t xml:space="preserve"> A classroom is anticipated to be required in Hyland Hall to teach the class. The class will meet for 1hour 15 minute session, twice per week.</w:t>
      </w:r>
    </w:p>
    <w:p w14:paraId="0F497C5A" w14:textId="77777777" w:rsidR="006B710E" w:rsidRDefault="006B710E" w:rsidP="006B710E">
      <w:pPr>
        <w:pStyle w:val="ListParagraph"/>
        <w:numPr>
          <w:ilvl w:val="0"/>
          <w:numId w:val="12"/>
        </w:numPr>
        <w:rPr>
          <w:rFonts w:ascii="Times New Roman" w:hAnsi="Times New Roman"/>
          <w:sz w:val="24"/>
          <w:szCs w:val="24"/>
        </w:rPr>
      </w:pPr>
      <w:r w:rsidRPr="00EB7F37">
        <w:rPr>
          <w:rFonts w:ascii="Times New Roman" w:hAnsi="Times New Roman"/>
          <w:b/>
          <w:sz w:val="24"/>
          <w:szCs w:val="24"/>
        </w:rPr>
        <w:t>Evaluation of adequacy of current library holdings, recommendations for acquisitions, and impact of the course on the academic unit library allocation budget</w:t>
      </w:r>
      <w:r w:rsidR="00EB7F37" w:rsidRPr="00EB7F37">
        <w:rPr>
          <w:rFonts w:ascii="Times New Roman" w:hAnsi="Times New Roman"/>
          <w:b/>
          <w:sz w:val="24"/>
          <w:szCs w:val="24"/>
        </w:rPr>
        <w:t>:</w:t>
      </w:r>
      <w:r w:rsidR="00EB7F37">
        <w:rPr>
          <w:rFonts w:ascii="Times New Roman" w:hAnsi="Times New Roman"/>
          <w:sz w:val="24"/>
          <w:szCs w:val="24"/>
        </w:rPr>
        <w:t xml:space="preserve"> - No impact. The course will be taught using a graduate textbook which students will be required to obtain. </w:t>
      </w:r>
    </w:p>
    <w:p w14:paraId="1134422B" w14:textId="77777777" w:rsidR="006B710E" w:rsidRDefault="006B710E" w:rsidP="006B710E">
      <w:pPr>
        <w:pStyle w:val="ListParagraph"/>
        <w:numPr>
          <w:ilvl w:val="0"/>
          <w:numId w:val="12"/>
        </w:numPr>
        <w:rPr>
          <w:rFonts w:ascii="Times New Roman" w:hAnsi="Times New Roman"/>
          <w:sz w:val="24"/>
          <w:szCs w:val="24"/>
        </w:rPr>
      </w:pPr>
      <w:r w:rsidRPr="00EB7F37">
        <w:rPr>
          <w:rFonts w:ascii="Times New Roman" w:hAnsi="Times New Roman"/>
          <w:b/>
          <w:sz w:val="24"/>
          <w:szCs w:val="24"/>
        </w:rPr>
        <w:t>Explanation if the course is simply replacing another course, either entirely or in the cycle</w:t>
      </w:r>
      <w:proofErr w:type="gramStart"/>
      <w:r w:rsidR="00EB7F37" w:rsidRPr="00EB7F37">
        <w:rPr>
          <w:rFonts w:ascii="Times New Roman" w:hAnsi="Times New Roman"/>
          <w:b/>
          <w:sz w:val="24"/>
          <w:szCs w:val="24"/>
        </w:rPr>
        <w:t>:</w:t>
      </w:r>
      <w:r w:rsidR="00EB7F37">
        <w:rPr>
          <w:rFonts w:ascii="Times New Roman" w:hAnsi="Times New Roman"/>
          <w:sz w:val="24"/>
          <w:szCs w:val="24"/>
        </w:rPr>
        <w:t>-</w:t>
      </w:r>
      <w:proofErr w:type="gramEnd"/>
      <w:r w:rsidR="00EB7F37">
        <w:rPr>
          <w:rFonts w:ascii="Times New Roman" w:hAnsi="Times New Roman"/>
          <w:sz w:val="24"/>
          <w:szCs w:val="24"/>
        </w:rPr>
        <w:t xml:space="preserve"> This is a new course for the MS Economics degree, and does not replace any other courses.</w:t>
      </w:r>
    </w:p>
    <w:p w14:paraId="1CDB2B50" w14:textId="77777777" w:rsidR="00F76B6B" w:rsidRDefault="00F76B6B">
      <w:pPr>
        <w:tabs>
          <w:tab w:val="left" w:pos="1440"/>
          <w:tab w:val="left" w:pos="1530"/>
          <w:tab w:val="right" w:pos="2880"/>
          <w:tab w:val="left" w:pos="2970"/>
          <w:tab w:val="left" w:pos="3060"/>
        </w:tabs>
        <w:rPr>
          <w:b/>
          <w:bCs/>
          <w:sz w:val="22"/>
          <w:szCs w:val="22"/>
        </w:rPr>
      </w:pPr>
      <w:r>
        <w:rPr>
          <w:b/>
          <w:bCs/>
          <w:sz w:val="22"/>
          <w:szCs w:val="22"/>
        </w:rPr>
        <w:t>Course description:</w:t>
      </w:r>
      <w:r w:rsidR="00EB13F2">
        <w:rPr>
          <w:b/>
          <w:bCs/>
          <w:sz w:val="22"/>
          <w:szCs w:val="22"/>
        </w:rPr>
        <w:t xml:space="preserve"> </w:t>
      </w:r>
      <w:r w:rsidR="00EB13F2">
        <w:rPr>
          <w:bCs/>
          <w:sz w:val="22"/>
          <w:szCs w:val="22"/>
        </w:rPr>
        <w:t>(50 word limit)</w:t>
      </w:r>
      <w:r>
        <w:rPr>
          <w:b/>
          <w:bCs/>
          <w:sz w:val="22"/>
          <w:szCs w:val="22"/>
        </w:rPr>
        <w:tab/>
      </w:r>
    </w:p>
    <w:p w14:paraId="1F195EAD" w14:textId="77777777" w:rsidR="00F76B6B" w:rsidRDefault="00F76B6B">
      <w:pPr>
        <w:rPr>
          <w:sz w:val="22"/>
          <w:szCs w:val="22"/>
        </w:rPr>
      </w:pPr>
    </w:p>
    <w:p w14:paraId="2B51D8AF" w14:textId="77777777" w:rsidR="000053EE" w:rsidRPr="004741EA" w:rsidRDefault="00047838" w:rsidP="000053EE">
      <w:pPr>
        <w:jc w:val="both"/>
        <w:rPr>
          <w:rFonts w:ascii="Garamond" w:hAnsi="Garamond"/>
          <w:sz w:val="28"/>
          <w:szCs w:val="24"/>
        </w:rPr>
      </w:pPr>
      <w:r w:rsidRPr="004741EA">
        <w:rPr>
          <w:rFonts w:ascii="Garamond" w:hAnsi="Garamond"/>
          <w:color w:val="000000"/>
          <w:sz w:val="24"/>
          <w:szCs w:val="22"/>
        </w:rPr>
        <w:t xml:space="preserve">This course focuses on monetary theory and policy. It surveys selected current research topics in the field. Topics </w:t>
      </w:r>
      <w:r w:rsidR="004741EA">
        <w:rPr>
          <w:rFonts w:ascii="Garamond" w:hAnsi="Garamond"/>
          <w:color w:val="000000"/>
          <w:sz w:val="24"/>
          <w:szCs w:val="22"/>
        </w:rPr>
        <w:t xml:space="preserve">studied </w:t>
      </w:r>
      <w:r w:rsidRPr="004741EA">
        <w:rPr>
          <w:rFonts w:ascii="Garamond" w:hAnsi="Garamond"/>
          <w:color w:val="000000"/>
          <w:sz w:val="24"/>
          <w:szCs w:val="22"/>
        </w:rPr>
        <w:t xml:space="preserve">include </w:t>
      </w:r>
      <w:r w:rsidR="004741EA">
        <w:rPr>
          <w:rFonts w:ascii="Garamond" w:hAnsi="Garamond"/>
          <w:color w:val="000000"/>
          <w:sz w:val="24"/>
          <w:szCs w:val="22"/>
        </w:rPr>
        <w:t xml:space="preserve">alternative models of money, the transmission mechanism of monetary </w:t>
      </w:r>
      <w:r w:rsidR="004741EA">
        <w:rPr>
          <w:rFonts w:ascii="Garamond" w:hAnsi="Garamond"/>
          <w:color w:val="000000"/>
          <w:sz w:val="24"/>
          <w:szCs w:val="22"/>
        </w:rPr>
        <w:lastRenderedPageBreak/>
        <w:t>policy, the persistence of inflation, and the conduct of monetary policy is a New Keynesian environment</w:t>
      </w:r>
      <w:r w:rsidRPr="004741EA">
        <w:rPr>
          <w:rFonts w:ascii="Garamond" w:hAnsi="Garamond"/>
          <w:color w:val="000000"/>
          <w:sz w:val="24"/>
          <w:szCs w:val="22"/>
        </w:rPr>
        <w:t>.</w:t>
      </w:r>
    </w:p>
    <w:p w14:paraId="7DF27023" w14:textId="77777777" w:rsidR="00F76B6B" w:rsidRDefault="00F76B6B">
      <w:pPr>
        <w:rPr>
          <w:sz w:val="22"/>
          <w:szCs w:val="22"/>
        </w:rPr>
      </w:pPr>
    </w:p>
    <w:p w14:paraId="58C4E241" w14:textId="77777777" w:rsidR="00F76B6B" w:rsidRDefault="00F76B6B">
      <w:pPr>
        <w:tabs>
          <w:tab w:val="left" w:pos="3870"/>
        </w:tabs>
        <w:rPr>
          <w:b/>
          <w:bCs/>
          <w:sz w:val="22"/>
          <w:szCs w:val="22"/>
        </w:rPr>
      </w:pPr>
      <w:r>
        <w:rPr>
          <w:b/>
          <w:bCs/>
          <w:sz w:val="22"/>
          <w:szCs w:val="22"/>
        </w:rPr>
        <w:t>If dual listed, list graduate level requirements for the following:</w:t>
      </w:r>
    </w:p>
    <w:p w14:paraId="1428B50D" w14:textId="77777777" w:rsidR="00F76B6B" w:rsidRDefault="00F76B6B">
      <w:pPr>
        <w:ind w:left="720"/>
        <w:rPr>
          <w:sz w:val="22"/>
          <w:szCs w:val="22"/>
        </w:rPr>
      </w:pPr>
      <w:r>
        <w:rPr>
          <w:sz w:val="22"/>
          <w:szCs w:val="22"/>
        </w:rPr>
        <w:t xml:space="preserve">1. </w:t>
      </w:r>
      <w:r>
        <w:rPr>
          <w:b/>
          <w:bCs/>
          <w:sz w:val="22"/>
          <w:szCs w:val="22"/>
        </w:rPr>
        <w:t xml:space="preserve">Content </w:t>
      </w:r>
      <w:r>
        <w:rPr>
          <w:sz w:val="22"/>
          <w:szCs w:val="22"/>
        </w:rPr>
        <w:t xml:space="preserve">(e.g., What are additional presentation/project requirements?) </w:t>
      </w:r>
      <w:r>
        <w:rPr>
          <w:sz w:val="22"/>
          <w:szCs w:val="22"/>
        </w:rPr>
        <w:br/>
      </w:r>
    </w:p>
    <w:p w14:paraId="78B67A9A" w14:textId="77777777" w:rsidR="00EB7F37" w:rsidRDefault="00EB7F37">
      <w:pPr>
        <w:ind w:left="720"/>
        <w:rPr>
          <w:sz w:val="22"/>
          <w:szCs w:val="22"/>
        </w:rPr>
      </w:pPr>
      <w:r>
        <w:rPr>
          <w:sz w:val="22"/>
          <w:szCs w:val="22"/>
        </w:rPr>
        <w:t>N/A</w:t>
      </w:r>
    </w:p>
    <w:p w14:paraId="0B8A5FB5" w14:textId="77777777" w:rsidR="00F76B6B" w:rsidRDefault="00F76B6B">
      <w:pPr>
        <w:ind w:left="900" w:hanging="180"/>
        <w:rPr>
          <w:sz w:val="22"/>
          <w:szCs w:val="22"/>
        </w:rPr>
      </w:pPr>
    </w:p>
    <w:p w14:paraId="56865CAC" w14:textId="77777777" w:rsidR="00F76B6B" w:rsidRDefault="00F76B6B">
      <w:pPr>
        <w:ind w:left="720"/>
        <w:rPr>
          <w:sz w:val="22"/>
          <w:szCs w:val="22"/>
        </w:rPr>
      </w:pPr>
      <w:r>
        <w:rPr>
          <w:sz w:val="22"/>
          <w:szCs w:val="22"/>
        </w:rPr>
        <w:t xml:space="preserve">2. </w:t>
      </w:r>
      <w:r>
        <w:rPr>
          <w:b/>
          <w:bCs/>
          <w:sz w:val="22"/>
          <w:szCs w:val="22"/>
        </w:rPr>
        <w:t xml:space="preserve">Intensity </w:t>
      </w:r>
      <w:r>
        <w:rPr>
          <w:sz w:val="22"/>
          <w:szCs w:val="22"/>
        </w:rPr>
        <w:t>(e.g., How are the processes and standards of evaluation different for graduates and undergraduates</w:t>
      </w:r>
      <w:proofErr w:type="gramStart"/>
      <w:r>
        <w:rPr>
          <w:sz w:val="22"/>
          <w:szCs w:val="22"/>
        </w:rPr>
        <w:t>? )</w:t>
      </w:r>
      <w:proofErr w:type="gramEnd"/>
      <w:r>
        <w:rPr>
          <w:sz w:val="22"/>
          <w:szCs w:val="22"/>
        </w:rPr>
        <w:t xml:space="preserve"> </w:t>
      </w:r>
      <w:r>
        <w:rPr>
          <w:sz w:val="22"/>
          <w:szCs w:val="22"/>
        </w:rPr>
        <w:br/>
      </w:r>
      <w:r w:rsidR="00EB7F37">
        <w:rPr>
          <w:sz w:val="22"/>
          <w:szCs w:val="22"/>
        </w:rPr>
        <w:t>N/A</w:t>
      </w:r>
    </w:p>
    <w:p w14:paraId="7B9E1BFB" w14:textId="77777777" w:rsidR="00F76B6B" w:rsidRDefault="00F76B6B">
      <w:pPr>
        <w:ind w:left="720"/>
        <w:rPr>
          <w:sz w:val="22"/>
          <w:szCs w:val="22"/>
        </w:rPr>
      </w:pPr>
    </w:p>
    <w:p w14:paraId="7BA462CB" w14:textId="77777777" w:rsidR="00F76B6B" w:rsidRDefault="00F76B6B">
      <w:pPr>
        <w:ind w:left="720"/>
        <w:rPr>
          <w:sz w:val="22"/>
          <w:szCs w:val="22"/>
        </w:rPr>
      </w:pPr>
      <w:r>
        <w:rPr>
          <w:sz w:val="22"/>
          <w:szCs w:val="22"/>
        </w:rPr>
        <w:t xml:space="preserve">3. </w:t>
      </w:r>
      <w:r>
        <w:rPr>
          <w:b/>
          <w:bCs/>
          <w:sz w:val="22"/>
          <w:szCs w:val="22"/>
        </w:rPr>
        <w:t>Self-Directed</w:t>
      </w:r>
      <w:r>
        <w:rPr>
          <w:sz w:val="22"/>
          <w:szCs w:val="22"/>
        </w:rPr>
        <w:t xml:space="preserve"> (e.g., How are research expectations differ for graduates and undergraduates?) </w:t>
      </w:r>
      <w:r>
        <w:rPr>
          <w:sz w:val="22"/>
          <w:szCs w:val="22"/>
        </w:rPr>
        <w:br/>
      </w:r>
      <w:r w:rsidR="00EB7F37">
        <w:rPr>
          <w:sz w:val="22"/>
          <w:szCs w:val="22"/>
        </w:rPr>
        <w:t>N/A</w:t>
      </w:r>
    </w:p>
    <w:p w14:paraId="6C6EF443" w14:textId="77777777" w:rsidR="00F76B6B" w:rsidRDefault="00F76B6B">
      <w:pPr>
        <w:ind w:left="720"/>
        <w:rPr>
          <w:sz w:val="22"/>
          <w:szCs w:val="22"/>
        </w:rPr>
      </w:pPr>
    </w:p>
    <w:p w14:paraId="779DAB8B" w14:textId="77777777" w:rsidR="00EB7F37" w:rsidRDefault="00F76B6B">
      <w:pPr>
        <w:tabs>
          <w:tab w:val="left" w:pos="1440"/>
          <w:tab w:val="left" w:pos="1530"/>
          <w:tab w:val="right" w:pos="2880"/>
          <w:tab w:val="left" w:pos="2970"/>
          <w:tab w:val="left" w:pos="3060"/>
        </w:tabs>
        <w:rPr>
          <w:b/>
          <w:bCs/>
          <w:sz w:val="22"/>
          <w:szCs w:val="22"/>
        </w:rPr>
      </w:pPr>
      <w:r>
        <w:rPr>
          <w:b/>
          <w:bCs/>
          <w:sz w:val="22"/>
          <w:szCs w:val="22"/>
        </w:rPr>
        <w:t>Course objectives and tentative course syllabus:</w:t>
      </w:r>
      <w:r>
        <w:rPr>
          <w:b/>
          <w:bCs/>
          <w:sz w:val="22"/>
          <w:szCs w:val="22"/>
        </w:rPr>
        <w:tab/>
      </w:r>
    </w:p>
    <w:p w14:paraId="76CAE16A" w14:textId="77777777" w:rsidR="00EB7F37" w:rsidRDefault="00EB7F37">
      <w:pPr>
        <w:tabs>
          <w:tab w:val="left" w:pos="1440"/>
          <w:tab w:val="left" w:pos="1530"/>
          <w:tab w:val="right" w:pos="2880"/>
          <w:tab w:val="left" w:pos="2970"/>
          <w:tab w:val="left" w:pos="3060"/>
        </w:tabs>
        <w:rPr>
          <w:b/>
          <w:bCs/>
          <w:sz w:val="22"/>
          <w:szCs w:val="22"/>
        </w:rPr>
      </w:pPr>
    </w:p>
    <w:p w14:paraId="60368B54" w14:textId="77777777" w:rsidR="00EB7F37" w:rsidRDefault="00EB7F37">
      <w:pPr>
        <w:tabs>
          <w:tab w:val="left" w:pos="1440"/>
          <w:tab w:val="left" w:pos="1530"/>
          <w:tab w:val="right" w:pos="2880"/>
          <w:tab w:val="left" w:pos="2970"/>
          <w:tab w:val="left" w:pos="3060"/>
        </w:tabs>
        <w:rPr>
          <w:b/>
          <w:bCs/>
          <w:sz w:val="22"/>
          <w:szCs w:val="22"/>
        </w:rPr>
      </w:pPr>
    </w:p>
    <w:p w14:paraId="278BFE0B" w14:textId="77777777" w:rsidR="00F76B6B" w:rsidRDefault="00F76B6B">
      <w:pPr>
        <w:tabs>
          <w:tab w:val="left" w:pos="1440"/>
          <w:tab w:val="left" w:pos="1530"/>
          <w:tab w:val="right" w:pos="2880"/>
          <w:tab w:val="left" w:pos="2970"/>
          <w:tab w:val="left" w:pos="3060"/>
        </w:tabs>
        <w:rPr>
          <w:b/>
          <w:bCs/>
          <w:sz w:val="22"/>
          <w:szCs w:val="22"/>
        </w:rPr>
      </w:pPr>
      <w:r>
        <w:rPr>
          <w:b/>
          <w:bCs/>
          <w:sz w:val="22"/>
          <w:szCs w:val="22"/>
        </w:rPr>
        <w:tab/>
      </w:r>
    </w:p>
    <w:p w14:paraId="409DAE62" w14:textId="77777777" w:rsidR="00F76B6B" w:rsidRDefault="00F76B6B">
      <w:pPr>
        <w:rPr>
          <w:sz w:val="22"/>
          <w:szCs w:val="22"/>
        </w:rPr>
      </w:pPr>
    </w:p>
    <w:p w14:paraId="7C37BCE4" w14:textId="77777777" w:rsidR="00047838" w:rsidRDefault="00047838" w:rsidP="00047838">
      <w:pPr>
        <w:tabs>
          <w:tab w:val="right" w:pos="8640"/>
        </w:tabs>
        <w:jc w:val="both"/>
        <w:rPr>
          <w:rFonts w:ascii="Garamond" w:hAnsi="Garamond"/>
          <w:b/>
          <w:sz w:val="28"/>
          <w:szCs w:val="28"/>
        </w:rPr>
      </w:pPr>
      <w:r>
        <w:rPr>
          <w:rFonts w:ascii="Garamond" w:hAnsi="Garamond"/>
          <w:b/>
          <w:sz w:val="28"/>
          <w:szCs w:val="28"/>
        </w:rPr>
        <w:t>ECON 775</w:t>
      </w:r>
      <w:r>
        <w:rPr>
          <w:rFonts w:ascii="Garamond" w:hAnsi="Garamond"/>
          <w:b/>
          <w:sz w:val="28"/>
          <w:szCs w:val="28"/>
        </w:rPr>
        <w:tab/>
      </w:r>
      <w:proofErr w:type="gramStart"/>
      <w:r>
        <w:rPr>
          <w:rFonts w:ascii="Garamond" w:hAnsi="Garamond"/>
          <w:b/>
          <w:sz w:val="28"/>
          <w:szCs w:val="28"/>
        </w:rPr>
        <w:t>S</w:t>
      </w:r>
      <w:r w:rsidR="00CD0AAA">
        <w:rPr>
          <w:rFonts w:ascii="Garamond" w:hAnsi="Garamond"/>
          <w:b/>
          <w:sz w:val="28"/>
          <w:szCs w:val="28"/>
        </w:rPr>
        <w:t>ummer</w:t>
      </w:r>
      <w:proofErr w:type="gramEnd"/>
      <w:r>
        <w:rPr>
          <w:rFonts w:ascii="Garamond" w:hAnsi="Garamond"/>
          <w:b/>
          <w:sz w:val="28"/>
          <w:szCs w:val="28"/>
        </w:rPr>
        <w:t xml:space="preserve"> 2015</w:t>
      </w:r>
    </w:p>
    <w:p w14:paraId="01566820" w14:textId="77777777" w:rsidR="00047838" w:rsidRDefault="00047838" w:rsidP="00047838">
      <w:pPr>
        <w:tabs>
          <w:tab w:val="right" w:pos="8640"/>
        </w:tabs>
        <w:jc w:val="both"/>
        <w:rPr>
          <w:rFonts w:ascii="Garamond" w:hAnsi="Garamond"/>
          <w:b/>
          <w:sz w:val="28"/>
          <w:szCs w:val="28"/>
        </w:rPr>
      </w:pPr>
      <w:r>
        <w:rPr>
          <w:rFonts w:ascii="Garamond" w:hAnsi="Garamond"/>
          <w:b/>
          <w:sz w:val="28"/>
          <w:szCs w:val="28"/>
        </w:rPr>
        <w:t>Monetary Economics</w:t>
      </w:r>
      <w:r>
        <w:rPr>
          <w:rFonts w:ascii="Garamond" w:hAnsi="Garamond"/>
          <w:b/>
          <w:sz w:val="28"/>
          <w:szCs w:val="28"/>
        </w:rPr>
        <w:tab/>
      </w:r>
      <w:proofErr w:type="spellStart"/>
      <w:r w:rsidRPr="00C57639">
        <w:rPr>
          <w:rFonts w:ascii="Garamond" w:hAnsi="Garamond"/>
          <w:b/>
          <w:sz w:val="28"/>
          <w:szCs w:val="28"/>
        </w:rPr>
        <w:t>Yamin</w:t>
      </w:r>
      <w:proofErr w:type="spellEnd"/>
      <w:r w:rsidRPr="00C57639">
        <w:rPr>
          <w:rFonts w:ascii="Garamond" w:hAnsi="Garamond"/>
          <w:b/>
          <w:sz w:val="28"/>
          <w:szCs w:val="28"/>
        </w:rPr>
        <w:t xml:space="preserve"> S. Ahmad</w:t>
      </w:r>
    </w:p>
    <w:p w14:paraId="6AE53950" w14:textId="77777777" w:rsidR="00047838" w:rsidRPr="0000134A" w:rsidRDefault="00047838" w:rsidP="00047838">
      <w:pPr>
        <w:tabs>
          <w:tab w:val="right" w:pos="8640"/>
        </w:tabs>
        <w:jc w:val="center"/>
        <w:rPr>
          <w:rFonts w:ascii="Garamond" w:hAnsi="Garamond"/>
          <w:b/>
          <w:sz w:val="30"/>
          <w:szCs w:val="28"/>
        </w:rPr>
      </w:pPr>
    </w:p>
    <w:p w14:paraId="76D499E9" w14:textId="77777777" w:rsidR="00047838" w:rsidRPr="0000134A" w:rsidRDefault="00047838" w:rsidP="00047838">
      <w:pPr>
        <w:tabs>
          <w:tab w:val="right" w:pos="8640"/>
        </w:tabs>
        <w:spacing w:line="360" w:lineRule="auto"/>
        <w:jc w:val="both"/>
        <w:rPr>
          <w:rFonts w:ascii="Garamond" w:hAnsi="Garamond"/>
          <w:sz w:val="22"/>
        </w:rPr>
      </w:pPr>
      <w:r w:rsidRPr="0000134A">
        <w:rPr>
          <w:rFonts w:ascii="Garamond" w:hAnsi="Garamond"/>
          <w:sz w:val="22"/>
        </w:rPr>
        <w:t xml:space="preserve">Office: 4402 Hyland Hall, Tel: x5576, Email: </w:t>
      </w:r>
      <w:hyperlink r:id="rId12" w:history="1">
        <w:r w:rsidRPr="0000134A">
          <w:rPr>
            <w:rStyle w:val="Hyperlink"/>
            <w:rFonts w:ascii="Garamond" w:hAnsi="Garamond"/>
            <w:sz w:val="22"/>
          </w:rPr>
          <w:t>ahmady@uww.edu</w:t>
        </w:r>
      </w:hyperlink>
    </w:p>
    <w:p w14:paraId="552181F2" w14:textId="77777777" w:rsidR="00047838" w:rsidRPr="0000134A" w:rsidRDefault="00047838" w:rsidP="00047838">
      <w:pPr>
        <w:tabs>
          <w:tab w:val="right" w:pos="8640"/>
        </w:tabs>
        <w:jc w:val="both"/>
        <w:rPr>
          <w:rFonts w:ascii="Garamond" w:hAnsi="Garamond"/>
          <w:b/>
          <w:i/>
          <w:sz w:val="22"/>
        </w:rPr>
      </w:pPr>
      <w:r w:rsidRPr="0000134A">
        <w:rPr>
          <w:rFonts w:ascii="Garamond" w:hAnsi="Garamond"/>
          <w:b/>
          <w:i/>
          <w:sz w:val="22"/>
        </w:rPr>
        <w:t>Office Hours</w:t>
      </w:r>
    </w:p>
    <w:p w14:paraId="0182F5F6" w14:textId="77777777" w:rsidR="00047838" w:rsidRPr="0000134A" w:rsidRDefault="00047838" w:rsidP="00047838">
      <w:pPr>
        <w:tabs>
          <w:tab w:val="right" w:pos="8640"/>
        </w:tabs>
        <w:jc w:val="both"/>
        <w:rPr>
          <w:rFonts w:ascii="Garamond" w:hAnsi="Garamond"/>
          <w:sz w:val="22"/>
        </w:rPr>
      </w:pPr>
      <w:r w:rsidRPr="0000134A">
        <w:rPr>
          <w:rFonts w:ascii="Garamond" w:hAnsi="Garamond"/>
          <w:sz w:val="22"/>
        </w:rPr>
        <w:t xml:space="preserve">Walk in: MW 2:00pm – 5:00pm; Email: F 9am – 11am; and by appointment. </w:t>
      </w:r>
    </w:p>
    <w:p w14:paraId="18229811" w14:textId="77777777" w:rsidR="00047838" w:rsidRPr="0000134A" w:rsidRDefault="00047838" w:rsidP="00047838">
      <w:pPr>
        <w:tabs>
          <w:tab w:val="right" w:pos="8640"/>
        </w:tabs>
        <w:jc w:val="both"/>
        <w:rPr>
          <w:rFonts w:ascii="Garamond" w:hAnsi="Garamond"/>
          <w:sz w:val="22"/>
        </w:rPr>
      </w:pPr>
    </w:p>
    <w:p w14:paraId="02307269" w14:textId="77777777" w:rsidR="00047838" w:rsidRPr="0000134A" w:rsidRDefault="00047838" w:rsidP="00047838">
      <w:pPr>
        <w:tabs>
          <w:tab w:val="right" w:pos="8640"/>
        </w:tabs>
        <w:jc w:val="both"/>
        <w:rPr>
          <w:rFonts w:ascii="Garamond" w:hAnsi="Garamond"/>
          <w:sz w:val="22"/>
        </w:rPr>
      </w:pPr>
      <w:r w:rsidRPr="0000134A">
        <w:rPr>
          <w:rFonts w:ascii="Garamond" w:hAnsi="Garamond"/>
          <w:b/>
          <w:sz w:val="22"/>
          <w:u w:val="single"/>
        </w:rPr>
        <w:t>Course Web Page:</w:t>
      </w:r>
      <w:r w:rsidRPr="0000134A">
        <w:rPr>
          <w:rFonts w:ascii="Garamond" w:hAnsi="Garamond"/>
          <w:b/>
          <w:sz w:val="22"/>
        </w:rPr>
        <w:t xml:space="preserve"> </w:t>
      </w:r>
      <w:hyperlink r:id="rId13" w:history="1">
        <w:r w:rsidRPr="0000134A">
          <w:rPr>
            <w:rStyle w:val="Hyperlink"/>
            <w:rFonts w:ascii="Garamond" w:hAnsi="Garamond"/>
            <w:sz w:val="22"/>
          </w:rPr>
          <w:t>http://facstaff.uww.edu/ahmady/courses/econ7XX/</w:t>
        </w:r>
      </w:hyperlink>
      <w:r w:rsidRPr="0000134A">
        <w:rPr>
          <w:rFonts w:ascii="Garamond" w:hAnsi="Garamond"/>
          <w:sz w:val="22"/>
        </w:rPr>
        <w:t xml:space="preserve"> </w:t>
      </w:r>
    </w:p>
    <w:p w14:paraId="17A1E7E6" w14:textId="77777777" w:rsidR="00047838" w:rsidRDefault="00047838" w:rsidP="00047838">
      <w:pPr>
        <w:tabs>
          <w:tab w:val="right" w:pos="8640"/>
        </w:tabs>
        <w:jc w:val="both"/>
        <w:rPr>
          <w:rFonts w:ascii="Garamond" w:hAnsi="Garamond"/>
        </w:rPr>
      </w:pPr>
    </w:p>
    <w:p w14:paraId="394A11CD" w14:textId="77777777" w:rsidR="00047838" w:rsidRPr="0000134A" w:rsidRDefault="00047838" w:rsidP="00047838">
      <w:pPr>
        <w:tabs>
          <w:tab w:val="right" w:pos="8640"/>
        </w:tabs>
        <w:jc w:val="both"/>
        <w:rPr>
          <w:rFonts w:ascii="Garamond" w:hAnsi="Garamond"/>
          <w:sz w:val="22"/>
        </w:rPr>
      </w:pPr>
      <w:r w:rsidRPr="0000134A">
        <w:rPr>
          <w:rFonts w:ascii="Garamond" w:hAnsi="Garamond"/>
          <w:sz w:val="22"/>
        </w:rPr>
        <w:t>This is the web page for the course. Here you can find the course schedule, lecture notes, problem sets and more.</w:t>
      </w:r>
    </w:p>
    <w:p w14:paraId="6999B0E3" w14:textId="77777777" w:rsidR="00047838" w:rsidRPr="0000134A" w:rsidRDefault="00047838" w:rsidP="00047838">
      <w:pPr>
        <w:tabs>
          <w:tab w:val="right" w:pos="8640"/>
        </w:tabs>
        <w:jc w:val="both"/>
        <w:rPr>
          <w:rFonts w:ascii="Garamond" w:hAnsi="Garamond"/>
          <w:sz w:val="22"/>
        </w:rPr>
      </w:pPr>
    </w:p>
    <w:p w14:paraId="4823DAAB" w14:textId="77777777" w:rsidR="00047838" w:rsidRPr="0000134A" w:rsidRDefault="00047838" w:rsidP="00047838">
      <w:pPr>
        <w:tabs>
          <w:tab w:val="right" w:pos="8640"/>
        </w:tabs>
        <w:jc w:val="both"/>
        <w:rPr>
          <w:rFonts w:ascii="Garamond" w:hAnsi="Garamond"/>
          <w:b/>
          <w:sz w:val="22"/>
        </w:rPr>
      </w:pPr>
      <w:r w:rsidRPr="0000134A">
        <w:rPr>
          <w:rFonts w:ascii="Garamond" w:hAnsi="Garamond"/>
          <w:b/>
          <w:sz w:val="22"/>
        </w:rPr>
        <w:t>Prerequisites</w:t>
      </w:r>
    </w:p>
    <w:p w14:paraId="2288A2AC" w14:textId="77777777" w:rsidR="00047838" w:rsidRPr="0000134A" w:rsidRDefault="00047838" w:rsidP="00047838">
      <w:pPr>
        <w:tabs>
          <w:tab w:val="right" w:pos="8640"/>
        </w:tabs>
        <w:jc w:val="both"/>
        <w:rPr>
          <w:rFonts w:ascii="Garamond" w:hAnsi="Garamond"/>
          <w:b/>
          <w:sz w:val="22"/>
        </w:rPr>
      </w:pPr>
    </w:p>
    <w:p w14:paraId="6ED55E13" w14:textId="77777777" w:rsidR="00047838" w:rsidRPr="0000134A" w:rsidRDefault="00047838" w:rsidP="00047838">
      <w:pPr>
        <w:tabs>
          <w:tab w:val="right" w:pos="8640"/>
        </w:tabs>
        <w:jc w:val="both"/>
        <w:rPr>
          <w:rFonts w:ascii="Garamond" w:hAnsi="Garamond"/>
          <w:sz w:val="22"/>
        </w:rPr>
      </w:pPr>
      <w:r w:rsidRPr="0000134A">
        <w:rPr>
          <w:rFonts w:ascii="Garamond" w:hAnsi="Garamond"/>
          <w:sz w:val="22"/>
        </w:rPr>
        <w:t>ECON 732 – Macroeconomic Theory</w:t>
      </w:r>
    </w:p>
    <w:p w14:paraId="0A86E495" w14:textId="77777777" w:rsidR="00047838" w:rsidRPr="0000134A" w:rsidRDefault="00047838" w:rsidP="00047838">
      <w:pPr>
        <w:tabs>
          <w:tab w:val="right" w:pos="8640"/>
        </w:tabs>
        <w:jc w:val="both"/>
        <w:rPr>
          <w:rFonts w:ascii="Garamond" w:hAnsi="Garamond"/>
          <w:sz w:val="22"/>
        </w:rPr>
      </w:pPr>
      <w:r w:rsidRPr="0000134A">
        <w:rPr>
          <w:rFonts w:ascii="Garamond" w:hAnsi="Garamond"/>
          <w:sz w:val="22"/>
        </w:rPr>
        <w:t>ECON 731 – Microeconomic Theory</w:t>
      </w:r>
    </w:p>
    <w:p w14:paraId="73FBEE55" w14:textId="77777777" w:rsidR="00047838" w:rsidRPr="0000134A" w:rsidRDefault="00047838" w:rsidP="00047838">
      <w:pPr>
        <w:tabs>
          <w:tab w:val="right" w:pos="8640"/>
        </w:tabs>
        <w:jc w:val="both"/>
        <w:rPr>
          <w:rFonts w:ascii="Garamond" w:hAnsi="Garamond"/>
          <w:sz w:val="22"/>
        </w:rPr>
      </w:pPr>
      <w:r w:rsidRPr="0000134A">
        <w:rPr>
          <w:rFonts w:ascii="Garamond" w:hAnsi="Garamond"/>
          <w:sz w:val="22"/>
        </w:rPr>
        <w:t>ECON 7</w:t>
      </w:r>
      <w:r w:rsidR="007A140D">
        <w:rPr>
          <w:rFonts w:ascii="Garamond" w:hAnsi="Garamond"/>
          <w:sz w:val="22"/>
        </w:rPr>
        <w:t>38</w:t>
      </w:r>
      <w:bookmarkStart w:id="17" w:name="_GoBack"/>
      <w:bookmarkEnd w:id="17"/>
      <w:r w:rsidRPr="0000134A">
        <w:rPr>
          <w:rFonts w:ascii="Garamond" w:hAnsi="Garamond"/>
          <w:sz w:val="22"/>
        </w:rPr>
        <w:t xml:space="preserve"> – Quantitative Methods in Economics</w:t>
      </w:r>
    </w:p>
    <w:p w14:paraId="22F33AA7" w14:textId="77777777" w:rsidR="00047838" w:rsidRPr="0000134A" w:rsidRDefault="00047838" w:rsidP="00047838">
      <w:pPr>
        <w:tabs>
          <w:tab w:val="right" w:pos="8640"/>
        </w:tabs>
        <w:jc w:val="both"/>
        <w:rPr>
          <w:rFonts w:ascii="Garamond" w:hAnsi="Garamond"/>
          <w:sz w:val="22"/>
        </w:rPr>
      </w:pPr>
    </w:p>
    <w:p w14:paraId="681DD13D" w14:textId="77777777" w:rsidR="00047838" w:rsidRPr="0000134A" w:rsidRDefault="00047838" w:rsidP="00047838">
      <w:pPr>
        <w:tabs>
          <w:tab w:val="right" w:pos="8640"/>
        </w:tabs>
        <w:jc w:val="both"/>
        <w:rPr>
          <w:rFonts w:ascii="Garamond" w:hAnsi="Garamond"/>
          <w:b/>
          <w:sz w:val="22"/>
        </w:rPr>
      </w:pPr>
      <w:r w:rsidRPr="0000134A">
        <w:rPr>
          <w:rFonts w:ascii="Garamond" w:hAnsi="Garamond"/>
          <w:b/>
          <w:sz w:val="22"/>
        </w:rPr>
        <w:t>Required Resources</w:t>
      </w:r>
    </w:p>
    <w:p w14:paraId="5AF0F051" w14:textId="77777777" w:rsidR="00047838" w:rsidRDefault="00047838" w:rsidP="00047838">
      <w:pPr>
        <w:tabs>
          <w:tab w:val="right" w:pos="8640"/>
        </w:tabs>
        <w:ind w:left="360"/>
        <w:jc w:val="both"/>
        <w:rPr>
          <w:rFonts w:ascii="Garamond" w:hAnsi="Garamond"/>
        </w:rPr>
      </w:pPr>
    </w:p>
    <w:p w14:paraId="6840477D" w14:textId="77777777" w:rsidR="00047838" w:rsidRPr="00827442" w:rsidRDefault="00047838" w:rsidP="00047838">
      <w:pPr>
        <w:pStyle w:val="ListParagraph"/>
        <w:numPr>
          <w:ilvl w:val="0"/>
          <w:numId w:val="14"/>
        </w:numPr>
        <w:spacing w:after="0" w:line="240" w:lineRule="auto"/>
        <w:rPr>
          <w:rFonts w:ascii="Garamond" w:hAnsi="Garamond"/>
        </w:rPr>
      </w:pPr>
      <w:r>
        <w:rPr>
          <w:rFonts w:ascii="Garamond" w:hAnsi="Garamond"/>
          <w:u w:val="single"/>
        </w:rPr>
        <w:t xml:space="preserve">Required </w:t>
      </w:r>
      <w:r w:rsidRPr="00827442">
        <w:rPr>
          <w:rFonts w:ascii="Garamond" w:hAnsi="Garamond"/>
          <w:u w:val="single"/>
        </w:rPr>
        <w:t>Text</w:t>
      </w:r>
      <w:r w:rsidRPr="00827442">
        <w:rPr>
          <w:rFonts w:ascii="Garamond" w:hAnsi="Garamond"/>
        </w:rPr>
        <w:t xml:space="preserve">: </w:t>
      </w:r>
      <w:r>
        <w:rPr>
          <w:rFonts w:ascii="Garamond" w:hAnsi="Garamond"/>
          <w:i/>
        </w:rPr>
        <w:t>Monetary Theory and Policy</w:t>
      </w:r>
      <w:r>
        <w:rPr>
          <w:rFonts w:ascii="Garamond" w:hAnsi="Garamond"/>
        </w:rPr>
        <w:t>, by Carl E. Walsh, 3rd Edition (MIT press), ISBN</w:t>
      </w:r>
      <w:proofErr w:type="gramStart"/>
      <w:r>
        <w:rPr>
          <w:rFonts w:ascii="Garamond" w:hAnsi="Garamond"/>
        </w:rPr>
        <w:t>:978</w:t>
      </w:r>
      <w:proofErr w:type="gramEnd"/>
      <w:r>
        <w:rPr>
          <w:rFonts w:ascii="Garamond" w:hAnsi="Garamond"/>
        </w:rPr>
        <w:t>-0-262-01377-2.</w:t>
      </w:r>
    </w:p>
    <w:p w14:paraId="05036E1D" w14:textId="77777777" w:rsidR="00047838" w:rsidRDefault="00047838" w:rsidP="00047838">
      <w:pPr>
        <w:tabs>
          <w:tab w:val="right" w:pos="8640"/>
        </w:tabs>
        <w:jc w:val="both"/>
        <w:rPr>
          <w:rFonts w:ascii="Garamond" w:hAnsi="Garamond"/>
        </w:rPr>
      </w:pPr>
    </w:p>
    <w:p w14:paraId="6FA410FE" w14:textId="77777777" w:rsidR="00047838" w:rsidRDefault="00047838" w:rsidP="00047838">
      <w:pPr>
        <w:tabs>
          <w:tab w:val="right" w:pos="8640"/>
        </w:tabs>
        <w:jc w:val="both"/>
        <w:rPr>
          <w:rFonts w:ascii="Garamond" w:hAnsi="Garamond"/>
        </w:rPr>
      </w:pPr>
      <w:r>
        <w:rPr>
          <w:rFonts w:ascii="Garamond" w:hAnsi="Garamond"/>
        </w:rPr>
        <w:t xml:space="preserve">Other useful texts or sources you may wish to look at: </w:t>
      </w:r>
    </w:p>
    <w:p w14:paraId="042CE4E7" w14:textId="77777777" w:rsidR="00047838" w:rsidRPr="00941D1C" w:rsidRDefault="00047838" w:rsidP="00047838">
      <w:pPr>
        <w:pStyle w:val="ListParagraph"/>
        <w:numPr>
          <w:ilvl w:val="0"/>
          <w:numId w:val="15"/>
        </w:numPr>
        <w:spacing w:after="0" w:line="240" w:lineRule="auto"/>
        <w:rPr>
          <w:rFonts w:ascii="Garamond" w:hAnsi="Garamond"/>
        </w:rPr>
      </w:pPr>
      <w:r w:rsidRPr="00941D1C">
        <w:rPr>
          <w:rFonts w:ascii="Garamond" w:hAnsi="Garamond"/>
          <w:i/>
        </w:rPr>
        <w:t>Advanced Macroeconomics</w:t>
      </w:r>
      <w:r w:rsidRPr="00941D1C">
        <w:rPr>
          <w:rFonts w:ascii="Garamond" w:hAnsi="Garamond"/>
        </w:rPr>
        <w:t xml:space="preserve">, </w:t>
      </w:r>
      <w:r>
        <w:rPr>
          <w:rFonts w:ascii="Garamond" w:hAnsi="Garamond"/>
        </w:rPr>
        <w:t xml:space="preserve">by </w:t>
      </w:r>
      <w:r w:rsidRPr="00941D1C">
        <w:rPr>
          <w:rFonts w:ascii="Garamond" w:hAnsi="Garamond"/>
        </w:rPr>
        <w:t xml:space="preserve">David </w:t>
      </w:r>
      <w:proofErr w:type="spellStart"/>
      <w:r w:rsidRPr="00941D1C">
        <w:rPr>
          <w:rFonts w:ascii="Garamond" w:hAnsi="Garamond"/>
        </w:rPr>
        <w:t>Romer</w:t>
      </w:r>
      <w:proofErr w:type="spellEnd"/>
      <w:r w:rsidRPr="00941D1C">
        <w:rPr>
          <w:rFonts w:ascii="Garamond" w:hAnsi="Garamond"/>
        </w:rPr>
        <w:t>, 4</w:t>
      </w:r>
      <w:r w:rsidRPr="00941D1C">
        <w:rPr>
          <w:rFonts w:ascii="Garamond" w:hAnsi="Garamond"/>
          <w:vertAlign w:val="superscript"/>
        </w:rPr>
        <w:t>th</w:t>
      </w:r>
      <w:r w:rsidRPr="00941D1C">
        <w:rPr>
          <w:rFonts w:ascii="Garamond" w:hAnsi="Garamond"/>
        </w:rPr>
        <w:t xml:space="preserve"> edition, (McGraw-Hill), ISBN: 978-0073511375</w:t>
      </w:r>
    </w:p>
    <w:p w14:paraId="49561283" w14:textId="77777777" w:rsidR="00047838" w:rsidRDefault="00047838" w:rsidP="00047838">
      <w:pPr>
        <w:pStyle w:val="ListParagraph"/>
        <w:numPr>
          <w:ilvl w:val="0"/>
          <w:numId w:val="15"/>
        </w:numPr>
        <w:spacing w:after="0" w:line="240" w:lineRule="auto"/>
        <w:jc w:val="both"/>
        <w:rPr>
          <w:rFonts w:ascii="Garamond" w:hAnsi="Garamond"/>
          <w:iCs/>
        </w:rPr>
      </w:pPr>
      <w:r w:rsidRPr="00941D1C">
        <w:rPr>
          <w:rFonts w:ascii="Garamond" w:hAnsi="Garamond"/>
          <w:i/>
          <w:iCs/>
        </w:rPr>
        <w:t>Recursive Macroeconomic Theory</w:t>
      </w:r>
      <w:r>
        <w:rPr>
          <w:rFonts w:ascii="Garamond" w:hAnsi="Garamond"/>
          <w:iCs/>
        </w:rPr>
        <w:t xml:space="preserve">, by Lars </w:t>
      </w:r>
      <w:proofErr w:type="spellStart"/>
      <w:r>
        <w:rPr>
          <w:rFonts w:ascii="Garamond" w:hAnsi="Garamond"/>
          <w:iCs/>
        </w:rPr>
        <w:t>Ljungqvist</w:t>
      </w:r>
      <w:proofErr w:type="spellEnd"/>
      <w:r>
        <w:rPr>
          <w:rFonts w:ascii="Garamond" w:hAnsi="Garamond"/>
          <w:iCs/>
        </w:rPr>
        <w:t xml:space="preserve"> and Thomas Sargent, 2</w:t>
      </w:r>
      <w:r w:rsidRPr="001014AC">
        <w:rPr>
          <w:rFonts w:ascii="Garamond" w:hAnsi="Garamond"/>
          <w:iCs/>
          <w:vertAlign w:val="superscript"/>
        </w:rPr>
        <w:t>nd</w:t>
      </w:r>
      <w:r>
        <w:rPr>
          <w:rFonts w:ascii="Garamond" w:hAnsi="Garamond"/>
          <w:iCs/>
        </w:rPr>
        <w:t xml:space="preserve"> edition (MIT Press), ISBN: </w:t>
      </w:r>
      <w:r w:rsidRPr="001014AC">
        <w:rPr>
          <w:rFonts w:ascii="Garamond" w:hAnsi="Garamond"/>
        </w:rPr>
        <w:t>978-0262122740</w:t>
      </w:r>
    </w:p>
    <w:p w14:paraId="061105F5" w14:textId="77777777" w:rsidR="00047838" w:rsidRPr="001D7202" w:rsidRDefault="00047838" w:rsidP="00047838">
      <w:pPr>
        <w:pStyle w:val="ListParagraph"/>
        <w:numPr>
          <w:ilvl w:val="0"/>
          <w:numId w:val="15"/>
        </w:numPr>
        <w:spacing w:after="0" w:line="240" w:lineRule="auto"/>
        <w:jc w:val="both"/>
        <w:rPr>
          <w:rFonts w:ascii="Garamond" w:hAnsi="Garamond"/>
          <w:iCs/>
        </w:rPr>
      </w:pPr>
      <w:r>
        <w:rPr>
          <w:rFonts w:ascii="Garamond" w:hAnsi="Garamond"/>
          <w:i/>
          <w:iCs/>
        </w:rPr>
        <w:t xml:space="preserve">Interest and Prices: Foundations of a Theory of Monetary Policy, </w:t>
      </w:r>
      <w:r>
        <w:rPr>
          <w:rFonts w:ascii="Garamond" w:hAnsi="Garamond"/>
          <w:iCs/>
        </w:rPr>
        <w:t>by Michael Woodford, 1</w:t>
      </w:r>
      <w:r w:rsidRPr="001014AC">
        <w:rPr>
          <w:rFonts w:ascii="Garamond" w:hAnsi="Garamond"/>
          <w:iCs/>
          <w:vertAlign w:val="superscript"/>
        </w:rPr>
        <w:t>st</w:t>
      </w:r>
      <w:r>
        <w:rPr>
          <w:rFonts w:ascii="Garamond" w:hAnsi="Garamond"/>
          <w:iCs/>
        </w:rPr>
        <w:t xml:space="preserve"> Edition (Princeton University Press), ISBN: </w:t>
      </w:r>
      <w:r w:rsidRPr="001014AC">
        <w:rPr>
          <w:rFonts w:ascii="Garamond" w:hAnsi="Garamond"/>
        </w:rPr>
        <w:t>978-0691010496</w:t>
      </w:r>
    </w:p>
    <w:p w14:paraId="561E3DBA" w14:textId="77777777" w:rsidR="00047838" w:rsidRDefault="00047838" w:rsidP="00047838">
      <w:pPr>
        <w:ind w:left="720"/>
        <w:rPr>
          <w:rFonts w:ascii="Garamond" w:hAnsi="Garamond"/>
        </w:rPr>
      </w:pPr>
    </w:p>
    <w:p w14:paraId="6132EB79" w14:textId="77777777" w:rsidR="00047838" w:rsidRDefault="00047838" w:rsidP="00047838">
      <w:pPr>
        <w:jc w:val="both"/>
        <w:rPr>
          <w:rFonts w:ascii="Garamond" w:hAnsi="Garamond"/>
        </w:rPr>
      </w:pPr>
    </w:p>
    <w:p w14:paraId="7980782A" w14:textId="77777777" w:rsidR="00047838" w:rsidRPr="0000134A" w:rsidRDefault="00047838" w:rsidP="00047838">
      <w:pPr>
        <w:tabs>
          <w:tab w:val="right" w:pos="8640"/>
        </w:tabs>
        <w:jc w:val="both"/>
        <w:rPr>
          <w:rFonts w:ascii="Garamond" w:hAnsi="Garamond"/>
          <w:b/>
          <w:sz w:val="22"/>
        </w:rPr>
      </w:pPr>
      <w:r w:rsidRPr="0000134A">
        <w:rPr>
          <w:rFonts w:ascii="Garamond" w:hAnsi="Garamond"/>
          <w:b/>
          <w:sz w:val="22"/>
        </w:rPr>
        <w:t>Course Description Objectives and Assessment</w:t>
      </w:r>
    </w:p>
    <w:p w14:paraId="508EE316" w14:textId="77777777" w:rsidR="00047838" w:rsidRPr="0000134A" w:rsidRDefault="00047838" w:rsidP="00047838">
      <w:pPr>
        <w:tabs>
          <w:tab w:val="right" w:pos="8640"/>
        </w:tabs>
        <w:jc w:val="both"/>
        <w:rPr>
          <w:rFonts w:ascii="Garamond" w:hAnsi="Garamond"/>
          <w:b/>
          <w:sz w:val="22"/>
        </w:rPr>
      </w:pPr>
    </w:p>
    <w:p w14:paraId="14AA9857" w14:textId="77777777" w:rsidR="00047838" w:rsidRPr="0000134A" w:rsidRDefault="00047838" w:rsidP="00047838">
      <w:pPr>
        <w:adjustRightInd w:val="0"/>
        <w:jc w:val="both"/>
        <w:rPr>
          <w:rFonts w:ascii="Garamond" w:hAnsi="Garamond" w:cs="cmr10"/>
          <w:sz w:val="22"/>
        </w:rPr>
      </w:pPr>
      <w:r w:rsidRPr="0000134A">
        <w:rPr>
          <w:rFonts w:ascii="Garamond" w:hAnsi="Garamond" w:cs="cmr10"/>
          <w:sz w:val="22"/>
        </w:rPr>
        <w:lastRenderedPageBreak/>
        <w:t>This course aims to provide students with an introduction into monetary economics accompanied by an understanding of the connections between monetary theory and modern theories of short-run fluctuations (e.g. real business cycle theory and New Keynesian models). The course is divided into two main parts. The first part focuses on monetary theory, whilst the second part focuses on monetary policy</w:t>
      </w:r>
      <w:r w:rsidR="004741EA" w:rsidRPr="0000134A">
        <w:rPr>
          <w:rFonts w:ascii="Garamond" w:hAnsi="Garamond" w:cs="cmr10"/>
          <w:sz w:val="22"/>
        </w:rPr>
        <w:t xml:space="preserve"> and its impact on the </w:t>
      </w:r>
      <w:proofErr w:type="spellStart"/>
      <w:r w:rsidR="004741EA" w:rsidRPr="0000134A">
        <w:rPr>
          <w:rFonts w:ascii="Garamond" w:hAnsi="Garamond" w:cs="cmr10"/>
          <w:sz w:val="22"/>
        </w:rPr>
        <w:t>macroeconomy</w:t>
      </w:r>
      <w:proofErr w:type="spellEnd"/>
      <w:r w:rsidR="004741EA" w:rsidRPr="0000134A">
        <w:rPr>
          <w:rFonts w:ascii="Garamond" w:hAnsi="Garamond" w:cs="cmr10"/>
          <w:sz w:val="22"/>
        </w:rPr>
        <w:t>, including the dynamic effects of monetary policy</w:t>
      </w:r>
      <w:r w:rsidRPr="0000134A">
        <w:rPr>
          <w:rFonts w:ascii="Garamond" w:hAnsi="Garamond" w:cs="cmr10"/>
          <w:sz w:val="22"/>
        </w:rPr>
        <w:t xml:space="preserve">. Upon completion of this </w:t>
      </w:r>
      <w:r w:rsidR="004741EA" w:rsidRPr="0000134A">
        <w:rPr>
          <w:rFonts w:ascii="Garamond" w:hAnsi="Garamond" w:cs="cmr10"/>
          <w:sz w:val="22"/>
        </w:rPr>
        <w:t>course</w:t>
      </w:r>
      <w:r w:rsidRPr="0000134A">
        <w:rPr>
          <w:rFonts w:ascii="Garamond" w:hAnsi="Garamond" w:cs="cmr10"/>
          <w:sz w:val="22"/>
        </w:rPr>
        <w:t xml:space="preserve">, students will have a good foundation of modern monetary economics, with an explicit understanding of the issues surrounding monetary policy and its impact on the </w:t>
      </w:r>
      <w:proofErr w:type="spellStart"/>
      <w:r w:rsidRPr="0000134A">
        <w:rPr>
          <w:rFonts w:ascii="Garamond" w:hAnsi="Garamond" w:cs="cmr10"/>
          <w:sz w:val="22"/>
        </w:rPr>
        <w:t>macroeconomy</w:t>
      </w:r>
      <w:proofErr w:type="spellEnd"/>
      <w:r w:rsidRPr="0000134A">
        <w:rPr>
          <w:rFonts w:ascii="Garamond" w:hAnsi="Garamond" w:cs="cmr10"/>
          <w:sz w:val="22"/>
        </w:rPr>
        <w:t xml:space="preserve">.  </w:t>
      </w:r>
    </w:p>
    <w:p w14:paraId="6FA2F0CF" w14:textId="77777777" w:rsidR="00047838" w:rsidRPr="0000134A" w:rsidRDefault="00047838" w:rsidP="00047838">
      <w:pPr>
        <w:adjustRightInd w:val="0"/>
        <w:rPr>
          <w:rFonts w:ascii="Garamond" w:hAnsi="Garamond"/>
          <w:b/>
          <w:sz w:val="22"/>
        </w:rPr>
      </w:pPr>
    </w:p>
    <w:p w14:paraId="58FD1FAC" w14:textId="77777777" w:rsidR="00047838" w:rsidRPr="0000134A" w:rsidRDefault="00047838" w:rsidP="00047838">
      <w:pPr>
        <w:tabs>
          <w:tab w:val="right" w:pos="8640"/>
        </w:tabs>
        <w:jc w:val="both"/>
        <w:rPr>
          <w:rFonts w:ascii="Garamond" w:hAnsi="Garamond"/>
          <w:b/>
          <w:sz w:val="22"/>
        </w:rPr>
      </w:pPr>
      <w:r w:rsidRPr="0000134A">
        <w:rPr>
          <w:rFonts w:ascii="Garamond" w:hAnsi="Garamond"/>
          <w:b/>
          <w:sz w:val="22"/>
        </w:rPr>
        <w:t>Course Requirements and Grading</w:t>
      </w:r>
    </w:p>
    <w:p w14:paraId="01B4E7AC" w14:textId="77777777" w:rsidR="00047838" w:rsidRPr="0000134A" w:rsidRDefault="00047838" w:rsidP="00047838">
      <w:pPr>
        <w:tabs>
          <w:tab w:val="right" w:pos="8640"/>
        </w:tabs>
        <w:jc w:val="both"/>
        <w:rPr>
          <w:rFonts w:ascii="Garamond" w:hAnsi="Garamond"/>
          <w:sz w:val="22"/>
        </w:rPr>
      </w:pPr>
    </w:p>
    <w:p w14:paraId="14287154" w14:textId="77777777" w:rsidR="00047838" w:rsidRPr="0000134A" w:rsidRDefault="00047838" w:rsidP="00047838">
      <w:pPr>
        <w:tabs>
          <w:tab w:val="right" w:pos="8640"/>
        </w:tabs>
        <w:jc w:val="both"/>
        <w:rPr>
          <w:rFonts w:ascii="Garamond" w:hAnsi="Garamond"/>
          <w:sz w:val="22"/>
        </w:rPr>
      </w:pPr>
      <w:r w:rsidRPr="0000134A">
        <w:rPr>
          <w:rFonts w:ascii="Garamond" w:hAnsi="Garamond"/>
          <w:sz w:val="22"/>
        </w:rPr>
        <w:t xml:space="preserve">This course has the following requirements which will be used to assign you a grade at the end of the semester. There will be </w:t>
      </w:r>
      <w:r w:rsidR="004741EA" w:rsidRPr="0000134A">
        <w:rPr>
          <w:rFonts w:ascii="Garamond" w:hAnsi="Garamond"/>
          <w:sz w:val="22"/>
        </w:rPr>
        <w:t>three</w:t>
      </w:r>
      <w:r w:rsidRPr="0000134A">
        <w:rPr>
          <w:rFonts w:ascii="Garamond" w:hAnsi="Garamond"/>
          <w:sz w:val="22"/>
        </w:rPr>
        <w:t xml:space="preserve"> quizzes, </w:t>
      </w:r>
      <w:r w:rsidR="004741EA" w:rsidRPr="0000134A">
        <w:rPr>
          <w:rFonts w:ascii="Garamond" w:hAnsi="Garamond"/>
          <w:sz w:val="22"/>
        </w:rPr>
        <w:t xml:space="preserve">a group presentation, a literature review </w:t>
      </w:r>
      <w:r w:rsidRPr="0000134A">
        <w:rPr>
          <w:rFonts w:ascii="Garamond" w:hAnsi="Garamond"/>
          <w:sz w:val="22"/>
        </w:rPr>
        <w:t xml:space="preserve">and a final exam. Each quiz is worth 10 percent each, the </w:t>
      </w:r>
      <w:r w:rsidR="004741EA" w:rsidRPr="0000134A">
        <w:rPr>
          <w:rFonts w:ascii="Garamond" w:hAnsi="Garamond"/>
          <w:sz w:val="22"/>
        </w:rPr>
        <w:t xml:space="preserve">paper </w:t>
      </w:r>
      <w:r w:rsidRPr="0000134A">
        <w:rPr>
          <w:rFonts w:ascii="Garamond" w:hAnsi="Garamond"/>
          <w:sz w:val="22"/>
        </w:rPr>
        <w:t>is worth 30 percent</w:t>
      </w:r>
      <w:r w:rsidR="004741EA" w:rsidRPr="0000134A">
        <w:rPr>
          <w:rFonts w:ascii="Garamond" w:hAnsi="Garamond"/>
          <w:sz w:val="22"/>
        </w:rPr>
        <w:t>, the presentation is worth 10%</w:t>
      </w:r>
      <w:r w:rsidRPr="0000134A">
        <w:rPr>
          <w:rFonts w:ascii="Garamond" w:hAnsi="Garamond"/>
          <w:sz w:val="22"/>
        </w:rPr>
        <w:t xml:space="preserve"> and the final exam is worth 30 percent. </w:t>
      </w:r>
    </w:p>
    <w:p w14:paraId="6E904DB3" w14:textId="77777777" w:rsidR="00047838" w:rsidRDefault="00047838" w:rsidP="00047838">
      <w:pPr>
        <w:tabs>
          <w:tab w:val="right" w:pos="8640"/>
        </w:tabs>
        <w:jc w:val="both"/>
        <w:rPr>
          <w:rFonts w:ascii="Garamond" w:hAnsi="Garamond"/>
        </w:rPr>
      </w:pPr>
    </w:p>
    <w:p w14:paraId="3101C6FC" w14:textId="77777777" w:rsidR="00047838" w:rsidRPr="0000134A" w:rsidRDefault="00047838" w:rsidP="00047838">
      <w:pPr>
        <w:tabs>
          <w:tab w:val="left" w:pos="4500"/>
          <w:tab w:val="right" w:pos="8640"/>
        </w:tabs>
        <w:jc w:val="both"/>
        <w:rPr>
          <w:rFonts w:ascii="Garamond" w:hAnsi="Garamond"/>
          <w:sz w:val="22"/>
          <w:u w:val="single"/>
        </w:rPr>
      </w:pPr>
      <w:r w:rsidRPr="0000134A">
        <w:rPr>
          <w:rFonts w:ascii="Garamond" w:hAnsi="Garamond"/>
          <w:sz w:val="22"/>
        </w:rPr>
        <w:tab/>
      </w:r>
      <w:r w:rsidRPr="0000134A">
        <w:rPr>
          <w:rFonts w:ascii="Garamond" w:hAnsi="Garamond"/>
          <w:sz w:val="22"/>
          <w:u w:val="single"/>
        </w:rPr>
        <w:t>Weight</w:t>
      </w:r>
    </w:p>
    <w:p w14:paraId="2C3B8E3C" w14:textId="77777777" w:rsidR="00047838" w:rsidRPr="0000134A" w:rsidRDefault="00047838" w:rsidP="00047838">
      <w:pPr>
        <w:tabs>
          <w:tab w:val="left" w:pos="2520"/>
          <w:tab w:val="left" w:pos="4320"/>
          <w:tab w:val="right" w:pos="8640"/>
        </w:tabs>
        <w:jc w:val="both"/>
        <w:rPr>
          <w:rFonts w:ascii="Garamond" w:hAnsi="Garamond"/>
          <w:sz w:val="22"/>
        </w:rPr>
      </w:pPr>
      <w:r w:rsidRPr="0000134A">
        <w:rPr>
          <w:rFonts w:ascii="Garamond" w:hAnsi="Garamond"/>
          <w:sz w:val="22"/>
        </w:rPr>
        <w:t xml:space="preserve">Quizzes                      </w:t>
      </w:r>
      <w:r w:rsidR="004741EA" w:rsidRPr="0000134A">
        <w:rPr>
          <w:rFonts w:ascii="Garamond" w:hAnsi="Garamond"/>
          <w:sz w:val="22"/>
        </w:rPr>
        <w:t>3</w:t>
      </w:r>
      <w:r w:rsidRPr="0000134A">
        <w:rPr>
          <w:rFonts w:ascii="Garamond" w:hAnsi="Garamond"/>
          <w:sz w:val="22"/>
        </w:rPr>
        <w:t xml:space="preserve"> x 10% (each)  </w:t>
      </w:r>
      <w:r w:rsidRPr="0000134A">
        <w:rPr>
          <w:rFonts w:ascii="Garamond" w:hAnsi="Garamond"/>
          <w:sz w:val="22"/>
        </w:rPr>
        <w:tab/>
        <w:t xml:space="preserve">= </w:t>
      </w:r>
      <w:r w:rsidR="004741EA" w:rsidRPr="0000134A">
        <w:rPr>
          <w:rFonts w:ascii="Garamond" w:hAnsi="Garamond"/>
          <w:sz w:val="22"/>
        </w:rPr>
        <w:t>3</w:t>
      </w:r>
      <w:r w:rsidRPr="0000134A">
        <w:rPr>
          <w:rFonts w:ascii="Garamond" w:hAnsi="Garamond"/>
          <w:sz w:val="22"/>
        </w:rPr>
        <w:t>0 %</w:t>
      </w:r>
    </w:p>
    <w:p w14:paraId="03CC61BA" w14:textId="77777777" w:rsidR="004741EA" w:rsidRPr="0000134A" w:rsidRDefault="004741EA" w:rsidP="00047838">
      <w:pPr>
        <w:tabs>
          <w:tab w:val="left" w:pos="2520"/>
          <w:tab w:val="left" w:pos="4320"/>
          <w:tab w:val="right" w:pos="8640"/>
        </w:tabs>
        <w:jc w:val="both"/>
        <w:rPr>
          <w:rFonts w:ascii="Garamond" w:hAnsi="Garamond"/>
          <w:sz w:val="22"/>
        </w:rPr>
      </w:pPr>
      <w:r w:rsidRPr="0000134A">
        <w:rPr>
          <w:rFonts w:ascii="Garamond" w:hAnsi="Garamond"/>
          <w:sz w:val="22"/>
        </w:rPr>
        <w:t>Presentation</w:t>
      </w:r>
      <w:r w:rsidRPr="0000134A">
        <w:rPr>
          <w:rFonts w:ascii="Garamond" w:hAnsi="Garamond"/>
          <w:sz w:val="22"/>
        </w:rPr>
        <w:tab/>
      </w:r>
      <w:r w:rsidRPr="0000134A">
        <w:rPr>
          <w:rFonts w:ascii="Garamond" w:hAnsi="Garamond"/>
          <w:sz w:val="22"/>
        </w:rPr>
        <w:tab/>
        <w:t xml:space="preserve">    10 %</w:t>
      </w:r>
    </w:p>
    <w:p w14:paraId="52CDCC73" w14:textId="77777777" w:rsidR="00047838" w:rsidRPr="0000134A" w:rsidRDefault="004741EA" w:rsidP="00047838">
      <w:pPr>
        <w:tabs>
          <w:tab w:val="left" w:pos="2880"/>
          <w:tab w:val="left" w:pos="4320"/>
          <w:tab w:val="right" w:pos="8640"/>
        </w:tabs>
        <w:jc w:val="both"/>
        <w:rPr>
          <w:rFonts w:ascii="Garamond" w:hAnsi="Garamond"/>
          <w:sz w:val="22"/>
        </w:rPr>
      </w:pPr>
      <w:r w:rsidRPr="0000134A">
        <w:rPr>
          <w:rFonts w:ascii="Garamond" w:hAnsi="Garamond"/>
          <w:sz w:val="22"/>
        </w:rPr>
        <w:t>Literature Review</w:t>
      </w:r>
      <w:r w:rsidR="00047838" w:rsidRPr="0000134A">
        <w:rPr>
          <w:rFonts w:ascii="Garamond" w:hAnsi="Garamond"/>
          <w:sz w:val="22"/>
        </w:rPr>
        <w:tab/>
      </w:r>
      <w:r w:rsidR="00047838" w:rsidRPr="0000134A">
        <w:rPr>
          <w:rFonts w:ascii="Garamond" w:hAnsi="Garamond"/>
          <w:sz w:val="22"/>
        </w:rPr>
        <w:tab/>
        <w:t xml:space="preserve">    30 %</w:t>
      </w:r>
    </w:p>
    <w:p w14:paraId="3C29343D" w14:textId="77777777" w:rsidR="00047838" w:rsidRPr="0000134A" w:rsidRDefault="00047838" w:rsidP="00047838">
      <w:pPr>
        <w:tabs>
          <w:tab w:val="left" w:pos="2880"/>
          <w:tab w:val="left" w:pos="4320"/>
          <w:tab w:val="right" w:pos="8640"/>
        </w:tabs>
        <w:jc w:val="both"/>
        <w:rPr>
          <w:rFonts w:ascii="Garamond" w:hAnsi="Garamond"/>
          <w:sz w:val="22"/>
          <w:u w:val="single"/>
        </w:rPr>
      </w:pPr>
      <w:r w:rsidRPr="0000134A">
        <w:rPr>
          <w:rFonts w:ascii="Garamond" w:hAnsi="Garamond"/>
          <w:sz w:val="22"/>
        </w:rPr>
        <w:t>Final Exam</w:t>
      </w:r>
      <w:r w:rsidRPr="0000134A">
        <w:rPr>
          <w:rFonts w:ascii="Garamond" w:hAnsi="Garamond"/>
          <w:sz w:val="22"/>
        </w:rPr>
        <w:tab/>
      </w:r>
      <w:r w:rsidRPr="0000134A">
        <w:rPr>
          <w:rFonts w:ascii="Garamond" w:hAnsi="Garamond"/>
          <w:sz w:val="22"/>
        </w:rPr>
        <w:tab/>
      </w:r>
      <w:r w:rsidRPr="0000134A">
        <w:rPr>
          <w:rFonts w:ascii="Garamond" w:hAnsi="Garamond"/>
          <w:sz w:val="22"/>
          <w:u w:val="single"/>
        </w:rPr>
        <w:t xml:space="preserve">    30 %</w:t>
      </w:r>
    </w:p>
    <w:p w14:paraId="13C5E78C" w14:textId="77777777" w:rsidR="00047838" w:rsidRPr="0000134A" w:rsidRDefault="00047838" w:rsidP="00047838">
      <w:pPr>
        <w:tabs>
          <w:tab w:val="left" w:pos="2880"/>
          <w:tab w:val="left" w:pos="4320"/>
          <w:tab w:val="right" w:pos="8640"/>
        </w:tabs>
        <w:jc w:val="both"/>
        <w:rPr>
          <w:rFonts w:ascii="Garamond" w:hAnsi="Garamond"/>
          <w:sz w:val="22"/>
          <w:u w:val="double"/>
        </w:rPr>
      </w:pPr>
      <w:r w:rsidRPr="0000134A">
        <w:rPr>
          <w:rFonts w:ascii="Garamond" w:hAnsi="Garamond"/>
          <w:sz w:val="22"/>
        </w:rPr>
        <w:tab/>
      </w:r>
      <w:r w:rsidRPr="0000134A">
        <w:rPr>
          <w:rFonts w:ascii="Garamond" w:hAnsi="Garamond"/>
          <w:sz w:val="22"/>
        </w:rPr>
        <w:tab/>
      </w:r>
      <w:r w:rsidRPr="0000134A">
        <w:rPr>
          <w:rFonts w:ascii="Garamond" w:hAnsi="Garamond"/>
          <w:sz w:val="22"/>
          <w:u w:val="double"/>
        </w:rPr>
        <w:t xml:space="preserve">   100 %</w:t>
      </w:r>
    </w:p>
    <w:p w14:paraId="2A50A21A" w14:textId="77777777" w:rsidR="00047838" w:rsidRPr="0000134A" w:rsidRDefault="00047838" w:rsidP="00047838">
      <w:pPr>
        <w:tabs>
          <w:tab w:val="right" w:pos="8640"/>
        </w:tabs>
        <w:jc w:val="both"/>
        <w:rPr>
          <w:rFonts w:ascii="Garamond" w:hAnsi="Garamond"/>
          <w:sz w:val="22"/>
        </w:rPr>
      </w:pPr>
    </w:p>
    <w:p w14:paraId="72679AC8" w14:textId="77777777" w:rsidR="00047838" w:rsidRPr="0000134A" w:rsidRDefault="00047838" w:rsidP="00047838">
      <w:pPr>
        <w:tabs>
          <w:tab w:val="right" w:pos="8640"/>
        </w:tabs>
        <w:jc w:val="both"/>
        <w:rPr>
          <w:rFonts w:ascii="Garamond" w:hAnsi="Garamond"/>
          <w:sz w:val="22"/>
        </w:rPr>
      </w:pPr>
      <w:r w:rsidRPr="0000134A">
        <w:rPr>
          <w:rFonts w:ascii="Garamond" w:hAnsi="Garamond"/>
          <w:b/>
          <w:sz w:val="22"/>
          <w:u w:val="single"/>
        </w:rPr>
        <w:t>A Note on Letter Grades</w:t>
      </w:r>
      <w:r w:rsidRPr="0000134A">
        <w:rPr>
          <w:rFonts w:ascii="Garamond" w:hAnsi="Garamond"/>
          <w:sz w:val="22"/>
        </w:rPr>
        <w:t xml:space="preserve">: </w:t>
      </w:r>
    </w:p>
    <w:p w14:paraId="0BA9D49C" w14:textId="77777777" w:rsidR="00047838" w:rsidRPr="0000134A" w:rsidRDefault="00047838" w:rsidP="00047838">
      <w:pPr>
        <w:tabs>
          <w:tab w:val="right" w:pos="8640"/>
        </w:tabs>
        <w:spacing w:before="120"/>
        <w:jc w:val="both"/>
        <w:rPr>
          <w:rFonts w:ascii="Garamond" w:hAnsi="Garamond"/>
          <w:sz w:val="22"/>
        </w:rPr>
      </w:pPr>
      <w:r w:rsidRPr="0000134A">
        <w:rPr>
          <w:rFonts w:ascii="Garamond" w:hAnsi="Garamond"/>
          <w:bCs/>
          <w:iCs/>
          <w:sz w:val="22"/>
        </w:rPr>
        <w:t>As a general guideline, grades will be assigned</w:t>
      </w:r>
      <w:r w:rsidRPr="0000134A">
        <w:rPr>
          <w:rFonts w:ascii="Garamond" w:hAnsi="Garamond"/>
          <w:sz w:val="22"/>
        </w:rPr>
        <w:t xml:space="preserve"> based on the raw scores from the grading scheme above as follows: </w:t>
      </w:r>
    </w:p>
    <w:p w14:paraId="0D4E1228" w14:textId="77777777" w:rsidR="00047838" w:rsidRPr="0000134A" w:rsidRDefault="00047838" w:rsidP="00047838">
      <w:pPr>
        <w:tabs>
          <w:tab w:val="left" w:pos="720"/>
          <w:tab w:val="left" w:pos="2880"/>
          <w:tab w:val="left" w:pos="3600"/>
          <w:tab w:val="right" w:pos="8640"/>
        </w:tabs>
        <w:rPr>
          <w:rFonts w:ascii="Garamond" w:hAnsi="Garamond"/>
          <w:sz w:val="22"/>
        </w:rPr>
      </w:pPr>
      <w:r w:rsidRPr="0000134A">
        <w:rPr>
          <w:rFonts w:ascii="Garamond" w:hAnsi="Garamond"/>
          <w:sz w:val="22"/>
        </w:rPr>
        <w:t xml:space="preserve">A: </w:t>
      </w:r>
      <w:r w:rsidRPr="0000134A">
        <w:rPr>
          <w:rFonts w:ascii="Garamond" w:hAnsi="Garamond"/>
          <w:sz w:val="22"/>
        </w:rPr>
        <w:tab/>
        <w:t>&gt;=86</w:t>
      </w:r>
      <w:r w:rsidRPr="0000134A">
        <w:rPr>
          <w:rFonts w:ascii="Garamond" w:hAnsi="Garamond"/>
          <w:sz w:val="22"/>
        </w:rPr>
        <w:tab/>
        <w:t>C+:</w:t>
      </w:r>
      <w:r w:rsidRPr="0000134A">
        <w:rPr>
          <w:rFonts w:ascii="Garamond" w:hAnsi="Garamond"/>
          <w:sz w:val="22"/>
        </w:rPr>
        <w:tab/>
        <w:t>66-69</w:t>
      </w:r>
    </w:p>
    <w:p w14:paraId="071B45D4" w14:textId="77777777" w:rsidR="00047838" w:rsidRPr="0000134A" w:rsidRDefault="00047838" w:rsidP="00047838">
      <w:pPr>
        <w:tabs>
          <w:tab w:val="left" w:pos="720"/>
          <w:tab w:val="left" w:pos="2880"/>
          <w:tab w:val="left" w:pos="3600"/>
          <w:tab w:val="right" w:pos="8640"/>
        </w:tabs>
        <w:rPr>
          <w:rFonts w:ascii="Garamond" w:hAnsi="Garamond"/>
          <w:sz w:val="22"/>
        </w:rPr>
      </w:pPr>
      <w:r w:rsidRPr="0000134A">
        <w:rPr>
          <w:rFonts w:ascii="Garamond" w:hAnsi="Garamond"/>
          <w:sz w:val="22"/>
        </w:rPr>
        <w:t>A-:</w:t>
      </w:r>
      <w:r w:rsidRPr="0000134A">
        <w:rPr>
          <w:rFonts w:ascii="Garamond" w:hAnsi="Garamond"/>
          <w:sz w:val="22"/>
        </w:rPr>
        <w:tab/>
        <w:t>82-85</w:t>
      </w:r>
      <w:r w:rsidRPr="0000134A">
        <w:rPr>
          <w:rFonts w:ascii="Garamond" w:hAnsi="Garamond"/>
          <w:sz w:val="22"/>
        </w:rPr>
        <w:tab/>
        <w:t>C:</w:t>
      </w:r>
      <w:r w:rsidRPr="0000134A">
        <w:rPr>
          <w:rFonts w:ascii="Garamond" w:hAnsi="Garamond"/>
          <w:sz w:val="22"/>
        </w:rPr>
        <w:tab/>
        <w:t>62-65</w:t>
      </w:r>
    </w:p>
    <w:p w14:paraId="3C527975" w14:textId="77777777" w:rsidR="00047838" w:rsidRPr="0000134A" w:rsidRDefault="00047838" w:rsidP="00047838">
      <w:pPr>
        <w:tabs>
          <w:tab w:val="left" w:pos="720"/>
          <w:tab w:val="left" w:pos="2880"/>
          <w:tab w:val="left" w:pos="3600"/>
          <w:tab w:val="right" w:pos="8640"/>
        </w:tabs>
        <w:rPr>
          <w:rFonts w:ascii="Garamond" w:hAnsi="Garamond"/>
          <w:sz w:val="22"/>
        </w:rPr>
      </w:pPr>
      <w:r w:rsidRPr="0000134A">
        <w:rPr>
          <w:rFonts w:ascii="Garamond" w:hAnsi="Garamond"/>
          <w:sz w:val="22"/>
        </w:rPr>
        <w:t>B+:</w:t>
      </w:r>
      <w:r w:rsidRPr="0000134A">
        <w:rPr>
          <w:rFonts w:ascii="Garamond" w:hAnsi="Garamond"/>
          <w:sz w:val="22"/>
        </w:rPr>
        <w:tab/>
        <w:t>78-81</w:t>
      </w:r>
      <w:r w:rsidRPr="0000134A">
        <w:rPr>
          <w:rFonts w:ascii="Garamond" w:hAnsi="Garamond"/>
          <w:sz w:val="22"/>
        </w:rPr>
        <w:tab/>
        <w:t>C-:</w:t>
      </w:r>
      <w:r w:rsidRPr="0000134A">
        <w:rPr>
          <w:rFonts w:ascii="Garamond" w:hAnsi="Garamond"/>
          <w:sz w:val="22"/>
        </w:rPr>
        <w:tab/>
        <w:t>56-61</w:t>
      </w:r>
      <w:r w:rsidRPr="0000134A">
        <w:rPr>
          <w:rFonts w:ascii="Garamond" w:hAnsi="Garamond"/>
          <w:sz w:val="22"/>
        </w:rPr>
        <w:tab/>
      </w:r>
    </w:p>
    <w:p w14:paraId="430A541F" w14:textId="77777777" w:rsidR="00047838" w:rsidRPr="0000134A" w:rsidRDefault="00047838" w:rsidP="00047838">
      <w:pPr>
        <w:tabs>
          <w:tab w:val="left" w:pos="720"/>
          <w:tab w:val="left" w:pos="2880"/>
          <w:tab w:val="left" w:pos="3600"/>
          <w:tab w:val="right" w:pos="8640"/>
        </w:tabs>
        <w:rPr>
          <w:rFonts w:ascii="Garamond" w:hAnsi="Garamond"/>
          <w:sz w:val="22"/>
        </w:rPr>
      </w:pPr>
      <w:r w:rsidRPr="0000134A">
        <w:rPr>
          <w:rFonts w:ascii="Garamond" w:hAnsi="Garamond"/>
          <w:sz w:val="22"/>
        </w:rPr>
        <w:t>B:</w:t>
      </w:r>
      <w:r w:rsidRPr="0000134A">
        <w:rPr>
          <w:rFonts w:ascii="Garamond" w:hAnsi="Garamond"/>
          <w:sz w:val="22"/>
        </w:rPr>
        <w:tab/>
        <w:t>74-77</w:t>
      </w:r>
      <w:r w:rsidRPr="0000134A">
        <w:rPr>
          <w:rFonts w:ascii="Garamond" w:hAnsi="Garamond"/>
          <w:sz w:val="22"/>
        </w:rPr>
        <w:tab/>
        <w:t>D:</w:t>
      </w:r>
      <w:r w:rsidRPr="0000134A">
        <w:rPr>
          <w:rFonts w:ascii="Garamond" w:hAnsi="Garamond"/>
          <w:sz w:val="22"/>
        </w:rPr>
        <w:tab/>
        <w:t>50-55</w:t>
      </w:r>
    </w:p>
    <w:p w14:paraId="7E4A0233" w14:textId="77777777" w:rsidR="00047838" w:rsidRPr="0000134A" w:rsidRDefault="00047838" w:rsidP="00047838">
      <w:pPr>
        <w:tabs>
          <w:tab w:val="left" w:pos="720"/>
          <w:tab w:val="left" w:pos="2880"/>
          <w:tab w:val="left" w:pos="3600"/>
          <w:tab w:val="right" w:pos="8640"/>
        </w:tabs>
        <w:rPr>
          <w:rFonts w:ascii="Garamond" w:hAnsi="Garamond"/>
          <w:sz w:val="22"/>
        </w:rPr>
      </w:pPr>
      <w:r w:rsidRPr="0000134A">
        <w:rPr>
          <w:rFonts w:ascii="Garamond" w:hAnsi="Garamond"/>
          <w:sz w:val="22"/>
        </w:rPr>
        <w:t>B-:</w:t>
      </w:r>
      <w:r w:rsidRPr="0000134A">
        <w:rPr>
          <w:rFonts w:ascii="Garamond" w:hAnsi="Garamond"/>
          <w:sz w:val="22"/>
        </w:rPr>
        <w:tab/>
        <w:t>70-73</w:t>
      </w:r>
      <w:r w:rsidRPr="0000134A">
        <w:rPr>
          <w:rFonts w:ascii="Garamond" w:hAnsi="Garamond"/>
          <w:sz w:val="22"/>
        </w:rPr>
        <w:tab/>
        <w:t>F:</w:t>
      </w:r>
      <w:r w:rsidRPr="0000134A">
        <w:rPr>
          <w:rFonts w:ascii="Garamond" w:hAnsi="Garamond"/>
          <w:sz w:val="22"/>
        </w:rPr>
        <w:tab/>
        <w:t>&lt;50</w:t>
      </w:r>
    </w:p>
    <w:p w14:paraId="78434FAA" w14:textId="77777777" w:rsidR="00047838" w:rsidRDefault="00047838" w:rsidP="00047838">
      <w:pPr>
        <w:tabs>
          <w:tab w:val="right" w:pos="8640"/>
        </w:tabs>
        <w:jc w:val="both"/>
        <w:rPr>
          <w:rFonts w:ascii="Garamond" w:hAnsi="Garamond"/>
        </w:rPr>
      </w:pPr>
    </w:p>
    <w:p w14:paraId="495437C0" w14:textId="77777777" w:rsidR="00047838" w:rsidRPr="0000134A" w:rsidRDefault="00047838" w:rsidP="00047838">
      <w:pPr>
        <w:tabs>
          <w:tab w:val="right" w:pos="8640"/>
        </w:tabs>
        <w:jc w:val="both"/>
        <w:rPr>
          <w:rFonts w:ascii="Garamond" w:hAnsi="Garamond"/>
          <w:sz w:val="22"/>
        </w:rPr>
      </w:pPr>
      <w:r w:rsidRPr="0000134A">
        <w:rPr>
          <w:rFonts w:ascii="Garamond" w:hAnsi="Garamond"/>
          <w:b/>
          <w:sz w:val="22"/>
        </w:rPr>
        <w:t>Please note that the scale above is only an approximation</w:t>
      </w:r>
      <w:r w:rsidRPr="0000134A">
        <w:rPr>
          <w:rFonts w:ascii="Garamond" w:hAnsi="Garamond"/>
          <w:sz w:val="22"/>
        </w:rPr>
        <w:t>. I will curve the raw scores obtained from the grading scheme above at the very end of the semester.</w:t>
      </w:r>
    </w:p>
    <w:p w14:paraId="3EEB987E" w14:textId="77777777" w:rsidR="00047838" w:rsidRPr="0000134A" w:rsidRDefault="00047838" w:rsidP="00047838">
      <w:pPr>
        <w:tabs>
          <w:tab w:val="right" w:pos="8640"/>
        </w:tabs>
        <w:jc w:val="both"/>
        <w:rPr>
          <w:rFonts w:ascii="Garamond" w:hAnsi="Garamond"/>
          <w:sz w:val="22"/>
        </w:rPr>
      </w:pPr>
    </w:p>
    <w:p w14:paraId="6F45E825" w14:textId="77777777" w:rsidR="00047838" w:rsidRPr="0000134A" w:rsidRDefault="00047838" w:rsidP="00047838">
      <w:pPr>
        <w:tabs>
          <w:tab w:val="right" w:pos="8640"/>
        </w:tabs>
        <w:jc w:val="both"/>
        <w:rPr>
          <w:rFonts w:ascii="Garamond" w:hAnsi="Garamond"/>
          <w:b/>
          <w:sz w:val="22"/>
        </w:rPr>
      </w:pPr>
      <w:r w:rsidRPr="0000134A">
        <w:rPr>
          <w:rFonts w:ascii="Garamond" w:hAnsi="Garamond"/>
          <w:b/>
          <w:sz w:val="22"/>
        </w:rPr>
        <w:t>Attendance Policy</w:t>
      </w:r>
    </w:p>
    <w:p w14:paraId="67E7D37E" w14:textId="77777777" w:rsidR="00047838" w:rsidRPr="0000134A" w:rsidRDefault="00047838" w:rsidP="00047838">
      <w:pPr>
        <w:tabs>
          <w:tab w:val="right" w:pos="8640"/>
        </w:tabs>
        <w:jc w:val="both"/>
        <w:rPr>
          <w:rFonts w:ascii="Garamond" w:hAnsi="Garamond"/>
          <w:sz w:val="22"/>
        </w:rPr>
      </w:pPr>
    </w:p>
    <w:p w14:paraId="43A972F2" w14:textId="77777777" w:rsidR="00047838" w:rsidRPr="0000134A" w:rsidRDefault="00047838" w:rsidP="00047838">
      <w:pPr>
        <w:tabs>
          <w:tab w:val="right" w:pos="8640"/>
        </w:tabs>
        <w:jc w:val="both"/>
        <w:rPr>
          <w:rFonts w:ascii="Garamond" w:hAnsi="Garamond"/>
          <w:sz w:val="22"/>
        </w:rPr>
      </w:pPr>
      <w:r w:rsidRPr="0000134A">
        <w:rPr>
          <w:rFonts w:ascii="Garamond" w:hAnsi="Garamond"/>
          <w:sz w:val="22"/>
        </w:rPr>
        <w:t xml:space="preserve">Enrollment in this course is taken as a commitment from you that you have made room in your life to fulfill the obligations of this course - coming to class, being there for exams when they are scheduled, etc.  I will not record attendance, but you will find yourself at a significant disadvantage if you miss class.  </w:t>
      </w:r>
      <w:r w:rsidRPr="0000134A">
        <w:rPr>
          <w:rFonts w:ascii="Garamond" w:hAnsi="Garamond"/>
          <w:b/>
          <w:bCs/>
          <w:sz w:val="22"/>
        </w:rPr>
        <w:t xml:space="preserve">It is the student’s responsibility to obtain any materials or information missed due to absence. </w:t>
      </w:r>
      <w:r w:rsidRPr="0000134A">
        <w:rPr>
          <w:rFonts w:ascii="Garamond" w:hAnsi="Garamond"/>
          <w:sz w:val="22"/>
        </w:rPr>
        <w:t xml:space="preserve">  </w:t>
      </w:r>
    </w:p>
    <w:p w14:paraId="56AB9683" w14:textId="77777777" w:rsidR="00047838" w:rsidRPr="0000134A" w:rsidRDefault="00047838" w:rsidP="00047838">
      <w:pPr>
        <w:tabs>
          <w:tab w:val="right" w:pos="8640"/>
        </w:tabs>
        <w:jc w:val="both"/>
        <w:rPr>
          <w:rFonts w:ascii="Garamond" w:hAnsi="Garamond"/>
          <w:sz w:val="22"/>
        </w:rPr>
      </w:pPr>
    </w:p>
    <w:p w14:paraId="0FBA0F50" w14:textId="77777777" w:rsidR="00047838" w:rsidRPr="0000134A" w:rsidRDefault="00047838" w:rsidP="00047838">
      <w:pPr>
        <w:tabs>
          <w:tab w:val="right" w:pos="8640"/>
        </w:tabs>
        <w:jc w:val="both"/>
        <w:rPr>
          <w:rFonts w:ascii="Garamond" w:hAnsi="Garamond"/>
          <w:b/>
          <w:sz w:val="22"/>
        </w:rPr>
      </w:pPr>
      <w:r w:rsidRPr="0000134A">
        <w:rPr>
          <w:rFonts w:ascii="Garamond" w:hAnsi="Garamond"/>
          <w:b/>
          <w:sz w:val="22"/>
        </w:rPr>
        <w:t>Advice</w:t>
      </w:r>
    </w:p>
    <w:p w14:paraId="6FEA1CDE" w14:textId="77777777" w:rsidR="00047838" w:rsidRPr="0000134A" w:rsidRDefault="00047838" w:rsidP="00047838">
      <w:pPr>
        <w:tabs>
          <w:tab w:val="right" w:pos="8640"/>
        </w:tabs>
        <w:jc w:val="both"/>
        <w:rPr>
          <w:rFonts w:ascii="Garamond" w:hAnsi="Garamond"/>
          <w:sz w:val="22"/>
        </w:rPr>
      </w:pPr>
    </w:p>
    <w:p w14:paraId="03626252" w14:textId="77777777" w:rsidR="00047838" w:rsidRPr="0000134A" w:rsidRDefault="00047838" w:rsidP="00047838">
      <w:pPr>
        <w:tabs>
          <w:tab w:val="right" w:pos="8640"/>
        </w:tabs>
        <w:jc w:val="both"/>
        <w:rPr>
          <w:rFonts w:ascii="Garamond" w:hAnsi="Garamond"/>
          <w:sz w:val="22"/>
        </w:rPr>
      </w:pPr>
      <w:r w:rsidRPr="0000134A">
        <w:rPr>
          <w:rFonts w:ascii="Garamond" w:hAnsi="Garamond"/>
          <w:sz w:val="22"/>
        </w:rPr>
        <w:t>The key piece of advice that I would say to you is to make sure you spend sufficient time trying to grasp the ideas that are being presented in class and in the papers you will read. These ideas are often complex and it takes time to fully grasp the issue at hand. You may find it useful as well to attend my office hours with any questions that you have. However, if you choose to use office hours, please come prepared with a list of questions, as that will probably allow us to use the time more effectively.</w:t>
      </w:r>
    </w:p>
    <w:p w14:paraId="70628607" w14:textId="77777777" w:rsidR="00047838" w:rsidRPr="0000134A" w:rsidRDefault="00047838" w:rsidP="00047838">
      <w:pPr>
        <w:tabs>
          <w:tab w:val="right" w:pos="8640"/>
        </w:tabs>
        <w:jc w:val="both"/>
        <w:rPr>
          <w:rFonts w:ascii="Garamond" w:hAnsi="Garamond"/>
          <w:sz w:val="22"/>
        </w:rPr>
      </w:pPr>
    </w:p>
    <w:p w14:paraId="0EBCBB20" w14:textId="77777777" w:rsidR="00047838" w:rsidRPr="0000134A" w:rsidRDefault="00047838" w:rsidP="00047838">
      <w:pPr>
        <w:tabs>
          <w:tab w:val="right" w:pos="8640"/>
        </w:tabs>
        <w:jc w:val="both"/>
        <w:rPr>
          <w:rFonts w:ascii="Garamond" w:hAnsi="Garamond"/>
          <w:sz w:val="22"/>
        </w:rPr>
      </w:pPr>
      <w:r w:rsidRPr="0000134A">
        <w:rPr>
          <w:rFonts w:ascii="Garamond" w:hAnsi="Garamond"/>
          <w:sz w:val="22"/>
        </w:rPr>
        <w:t>There is a lot of math in this course</w:t>
      </w:r>
      <w:r w:rsidRPr="0000134A">
        <w:rPr>
          <w:rFonts w:ascii="Garamond" w:hAnsi="Garamond"/>
          <w:b/>
          <w:sz w:val="22"/>
        </w:rPr>
        <w:t>. If you get stuck or feel like you’re falling behind, talk to your peers and do come use my office hours!</w:t>
      </w:r>
      <w:r w:rsidRPr="0000134A">
        <w:rPr>
          <w:rFonts w:ascii="Garamond" w:hAnsi="Garamond"/>
          <w:sz w:val="22"/>
        </w:rPr>
        <w:t xml:space="preserve"> Come and see me if you have any questions whatsoever, be it about the material, or some concept you haven’t fully grasped yet. It will be easier for me to put you on the right track rather than have you struggle through something that you do not understand.</w:t>
      </w:r>
    </w:p>
    <w:p w14:paraId="79636269" w14:textId="77777777" w:rsidR="00047838" w:rsidRDefault="00047838" w:rsidP="00047838">
      <w:pPr>
        <w:tabs>
          <w:tab w:val="right" w:pos="8640"/>
        </w:tabs>
        <w:jc w:val="both"/>
        <w:rPr>
          <w:rFonts w:ascii="Garamond" w:hAnsi="Garamond"/>
          <w:b/>
        </w:rPr>
      </w:pPr>
    </w:p>
    <w:p w14:paraId="74C3414A" w14:textId="77777777" w:rsidR="00047838" w:rsidRDefault="00047838" w:rsidP="00047838">
      <w:pPr>
        <w:tabs>
          <w:tab w:val="right" w:pos="8640"/>
        </w:tabs>
        <w:jc w:val="both"/>
        <w:rPr>
          <w:rFonts w:ascii="Garamond" w:hAnsi="Garamond"/>
          <w:b/>
        </w:rPr>
      </w:pPr>
    </w:p>
    <w:p w14:paraId="01ACAA80" w14:textId="77777777" w:rsidR="00047838" w:rsidRPr="0000134A" w:rsidRDefault="00047838" w:rsidP="00047838">
      <w:pPr>
        <w:tabs>
          <w:tab w:val="right" w:pos="8640"/>
        </w:tabs>
        <w:jc w:val="both"/>
        <w:rPr>
          <w:rFonts w:ascii="Garamond" w:hAnsi="Garamond"/>
          <w:b/>
          <w:sz w:val="22"/>
        </w:rPr>
      </w:pPr>
      <w:r w:rsidRPr="0000134A">
        <w:rPr>
          <w:rFonts w:ascii="Garamond" w:hAnsi="Garamond"/>
          <w:b/>
          <w:sz w:val="22"/>
        </w:rPr>
        <w:lastRenderedPageBreak/>
        <w:t>Policy Statement</w:t>
      </w:r>
    </w:p>
    <w:p w14:paraId="5815924B" w14:textId="77777777" w:rsidR="00047838" w:rsidRPr="0000134A" w:rsidRDefault="00047838" w:rsidP="00047838">
      <w:pPr>
        <w:tabs>
          <w:tab w:val="right" w:pos="8640"/>
        </w:tabs>
        <w:jc w:val="both"/>
        <w:rPr>
          <w:rFonts w:ascii="Garamond" w:hAnsi="Garamond"/>
          <w:sz w:val="22"/>
        </w:rPr>
      </w:pPr>
    </w:p>
    <w:p w14:paraId="4E9A1E04" w14:textId="77777777" w:rsidR="00047838" w:rsidRPr="0000134A" w:rsidRDefault="00047838" w:rsidP="00047838">
      <w:pPr>
        <w:tabs>
          <w:tab w:val="right" w:pos="8640"/>
        </w:tabs>
        <w:jc w:val="both"/>
        <w:rPr>
          <w:rFonts w:ascii="Garamond" w:hAnsi="Garamond"/>
          <w:i/>
          <w:sz w:val="22"/>
        </w:rPr>
      </w:pPr>
      <w:r w:rsidRPr="0000134A">
        <w:rPr>
          <w:rFonts w:ascii="Garamond" w:hAnsi="Garamond"/>
          <w:i/>
          <w:sz w:val="22"/>
        </w:rPr>
        <w:t>The University of Wisconsin-Whitewater is dedicated to a safe, supportive and non-discriminatory learning environment.  It is the responsibility of all undergraduate and graduate students to familiarize themselves with University policies regarding Special Accommodations, Misconduct, Religious Beliefs Accommodation, Discrimination and Absence for University Sponsored Events.  (For details please refer to the Undergraduate and Graduate Timetables; the “Rights and Responsibilities” section of the Undergraduate Bulletin; the Academic Requirements and Policies and the Facilities and Services sections of the Graduate Bulletin; and the “Student Academic Disciplinary Procedures” [UWS Chapter 14]; and the “Student Nonacademic Disciplinary Procedures” [UWS Chapter 17].</w:t>
      </w:r>
    </w:p>
    <w:p w14:paraId="097E56F9" w14:textId="77777777" w:rsidR="00047838" w:rsidRDefault="00047838" w:rsidP="00047838">
      <w:pPr>
        <w:tabs>
          <w:tab w:val="right" w:pos="8640"/>
        </w:tabs>
        <w:jc w:val="both"/>
        <w:rPr>
          <w:rFonts w:ascii="Garamond" w:hAnsi="Garamond"/>
          <w:b/>
        </w:rPr>
      </w:pPr>
    </w:p>
    <w:p w14:paraId="4EDB47ED" w14:textId="77777777" w:rsidR="00047838" w:rsidRPr="0000134A" w:rsidRDefault="00047838" w:rsidP="00047838">
      <w:pPr>
        <w:tabs>
          <w:tab w:val="right" w:pos="8640"/>
        </w:tabs>
        <w:jc w:val="both"/>
        <w:rPr>
          <w:rFonts w:ascii="Garamond" w:hAnsi="Garamond"/>
          <w:b/>
          <w:sz w:val="22"/>
        </w:rPr>
      </w:pPr>
      <w:r w:rsidRPr="0000134A">
        <w:rPr>
          <w:rFonts w:ascii="Garamond" w:hAnsi="Garamond"/>
          <w:b/>
          <w:sz w:val="22"/>
        </w:rPr>
        <w:t>UWW Student Honor Code</w:t>
      </w:r>
    </w:p>
    <w:p w14:paraId="4D633526" w14:textId="77777777" w:rsidR="00047838" w:rsidRPr="0000134A" w:rsidRDefault="00047838" w:rsidP="00047838">
      <w:pPr>
        <w:tabs>
          <w:tab w:val="right" w:pos="8640"/>
        </w:tabs>
        <w:jc w:val="both"/>
        <w:rPr>
          <w:rFonts w:ascii="Garamond" w:hAnsi="Garamond"/>
          <w:b/>
          <w:sz w:val="22"/>
        </w:rPr>
      </w:pPr>
    </w:p>
    <w:p w14:paraId="71FADBC7" w14:textId="77777777" w:rsidR="00047838" w:rsidRPr="0000134A" w:rsidRDefault="00047838" w:rsidP="00047838">
      <w:pPr>
        <w:rPr>
          <w:rFonts w:ascii="Garamond" w:hAnsi="Garamond"/>
          <w:color w:val="000000"/>
          <w:sz w:val="22"/>
        </w:rPr>
      </w:pPr>
      <w:r w:rsidRPr="0000134A">
        <w:rPr>
          <w:rFonts w:ascii="Garamond" w:hAnsi="Garamond"/>
          <w:i/>
          <w:iCs/>
          <w:color w:val="000000"/>
          <w:sz w:val="22"/>
        </w:rPr>
        <w:t xml:space="preserve">As members of the </w:t>
      </w:r>
      <w:r w:rsidRPr="0000134A">
        <w:rPr>
          <w:rFonts w:ascii="Garamond" w:hAnsi="Garamond"/>
          <w:i/>
          <w:iCs/>
          <w:color w:val="000000"/>
          <w:sz w:val="22"/>
          <w:u w:val="single"/>
        </w:rPr>
        <w:t>University of Wisconsin – Whitewater College of Business &amp; Economics</w:t>
      </w:r>
      <w:r w:rsidRPr="0000134A">
        <w:rPr>
          <w:rFonts w:ascii="Garamond" w:hAnsi="Garamond"/>
          <w:i/>
          <w:iCs/>
          <w:color w:val="000000"/>
          <w:sz w:val="22"/>
        </w:rPr>
        <w:t xml:space="preserve"> community, we commit ourselves to act honestly, responsibly, and above all, with honor and integrity in all areas of campus life.  We are accountable for all that we say and write.  We are responsible for the academic integrity of our work.  We pledge that we will not misrepresent our work nor give or receive unauthorized aid.  We commit ourselves to behave in a manner that demonstrates concern for the personal dignity, rights and freedoms of all members of the community.  We are respectful of college property and the property of others.  We will not tolerate a lack of respect for these values.</w:t>
      </w:r>
    </w:p>
    <w:p w14:paraId="3FCE4D7D" w14:textId="77777777" w:rsidR="00047838" w:rsidRPr="0000134A" w:rsidRDefault="00047838" w:rsidP="00047838">
      <w:pPr>
        <w:rPr>
          <w:rFonts w:ascii="Garamond" w:hAnsi="Garamond"/>
          <w:color w:val="000000"/>
          <w:sz w:val="22"/>
        </w:rPr>
      </w:pPr>
      <w:r w:rsidRPr="0000134A">
        <w:rPr>
          <w:rFonts w:ascii="Garamond" w:hAnsi="Garamond"/>
          <w:i/>
          <w:iCs/>
          <w:color w:val="000000"/>
          <w:sz w:val="22"/>
        </w:rPr>
        <w:t> </w:t>
      </w:r>
    </w:p>
    <w:p w14:paraId="687F9956" w14:textId="77777777" w:rsidR="00047838" w:rsidRPr="0000134A" w:rsidRDefault="00047838" w:rsidP="00047838">
      <w:pPr>
        <w:rPr>
          <w:rFonts w:ascii="Garamond" w:hAnsi="Garamond"/>
          <w:i/>
          <w:iCs/>
          <w:color w:val="000000"/>
          <w:sz w:val="22"/>
        </w:rPr>
      </w:pPr>
      <w:r w:rsidRPr="0000134A">
        <w:rPr>
          <w:rFonts w:ascii="Garamond" w:hAnsi="Garamond"/>
          <w:i/>
          <w:iCs/>
          <w:color w:val="000000"/>
          <w:sz w:val="22"/>
        </w:rPr>
        <w:t>This code originated at Wheaton College.</w:t>
      </w:r>
    </w:p>
    <w:p w14:paraId="022A6BC9" w14:textId="77777777" w:rsidR="00047838" w:rsidRPr="0000134A" w:rsidRDefault="00047838" w:rsidP="00047838">
      <w:pPr>
        <w:rPr>
          <w:rFonts w:ascii="Garamond" w:hAnsi="Garamond"/>
          <w:i/>
          <w:iCs/>
          <w:color w:val="000000"/>
          <w:sz w:val="22"/>
        </w:rPr>
      </w:pPr>
    </w:p>
    <w:p w14:paraId="3075B4F1" w14:textId="77777777" w:rsidR="00047838" w:rsidRPr="0000134A" w:rsidRDefault="00047838" w:rsidP="00047838">
      <w:pPr>
        <w:tabs>
          <w:tab w:val="right" w:pos="8640"/>
        </w:tabs>
        <w:jc w:val="both"/>
        <w:rPr>
          <w:rFonts w:ascii="Garamond" w:hAnsi="Garamond"/>
          <w:b/>
          <w:sz w:val="22"/>
        </w:rPr>
      </w:pPr>
      <w:r w:rsidRPr="0000134A">
        <w:rPr>
          <w:rFonts w:ascii="Garamond" w:hAnsi="Garamond"/>
          <w:b/>
          <w:sz w:val="22"/>
        </w:rPr>
        <w:t>Course Outline and Reading List</w:t>
      </w:r>
    </w:p>
    <w:p w14:paraId="2EAB60DD" w14:textId="77777777" w:rsidR="00047838" w:rsidRPr="0000134A" w:rsidRDefault="00047838" w:rsidP="00047838">
      <w:pPr>
        <w:tabs>
          <w:tab w:val="right" w:pos="8640"/>
        </w:tabs>
        <w:jc w:val="both"/>
        <w:rPr>
          <w:rFonts w:ascii="Garamond" w:hAnsi="Garamond"/>
          <w:sz w:val="22"/>
        </w:rPr>
      </w:pPr>
    </w:p>
    <w:p w14:paraId="7FAFCA8F" w14:textId="77777777" w:rsidR="00047838" w:rsidRPr="0000134A" w:rsidRDefault="00047838" w:rsidP="00047838">
      <w:pPr>
        <w:tabs>
          <w:tab w:val="right" w:pos="8640"/>
        </w:tabs>
        <w:jc w:val="both"/>
        <w:rPr>
          <w:rFonts w:ascii="Garamond" w:hAnsi="Garamond"/>
          <w:sz w:val="22"/>
        </w:rPr>
      </w:pPr>
      <w:r w:rsidRPr="0000134A">
        <w:rPr>
          <w:rFonts w:ascii="Garamond" w:hAnsi="Garamond"/>
          <w:sz w:val="22"/>
        </w:rPr>
        <w:t xml:space="preserve">This course outline is tentative and I reserve the right to amend the schedule as I see fit. These changes will be announced in class and posted on the course webpage. We will cover as many topics as time permits, which in turn will depend on the pace of the class. </w:t>
      </w:r>
      <w:r w:rsidR="004741EA" w:rsidRPr="0000134A">
        <w:rPr>
          <w:rFonts w:ascii="Garamond" w:hAnsi="Garamond"/>
          <w:sz w:val="22"/>
        </w:rPr>
        <w:t xml:space="preserve">Starred items represent </w:t>
      </w:r>
      <w:r w:rsidR="00F93BA7" w:rsidRPr="0000134A">
        <w:rPr>
          <w:rFonts w:ascii="Garamond" w:hAnsi="Garamond"/>
          <w:sz w:val="22"/>
        </w:rPr>
        <w:t xml:space="preserve">articles that are </w:t>
      </w:r>
      <w:r w:rsidR="004741EA" w:rsidRPr="0000134A">
        <w:rPr>
          <w:rFonts w:ascii="Garamond" w:hAnsi="Garamond"/>
          <w:sz w:val="22"/>
        </w:rPr>
        <w:t>required readings.</w:t>
      </w:r>
    </w:p>
    <w:p w14:paraId="15FACCB5" w14:textId="77777777" w:rsidR="00047838" w:rsidRDefault="00047838" w:rsidP="00047838">
      <w:pPr>
        <w:tabs>
          <w:tab w:val="right" w:pos="8640"/>
        </w:tabs>
        <w:jc w:val="both"/>
        <w:rPr>
          <w:rFonts w:ascii="Garamond" w:hAnsi="Garamond"/>
        </w:rPr>
      </w:pPr>
    </w:p>
    <w:p w14:paraId="518BFFDD" w14:textId="77777777" w:rsidR="00047838" w:rsidRPr="00941D1C" w:rsidRDefault="00047838" w:rsidP="00047838">
      <w:pPr>
        <w:pStyle w:val="Heading2"/>
      </w:pPr>
      <w:r w:rsidRPr="00941D1C">
        <w:t xml:space="preserve">1. </w:t>
      </w:r>
      <w:r>
        <w:t xml:space="preserve"> </w:t>
      </w:r>
      <w:r w:rsidRPr="00941D1C">
        <w:t>Monetary Facts and an Overview</w:t>
      </w:r>
      <w:r>
        <w:t xml:space="preserve"> </w:t>
      </w:r>
    </w:p>
    <w:p w14:paraId="02E39F66" w14:textId="77777777" w:rsidR="00047838" w:rsidRDefault="00047838" w:rsidP="00047838">
      <w:pPr>
        <w:adjustRightInd w:val="0"/>
        <w:rPr>
          <w:rFonts w:ascii="Garamond" w:hAnsi="Garamond" w:cs="cmr10"/>
        </w:rPr>
      </w:pPr>
    </w:p>
    <w:p w14:paraId="7166C4EC" w14:textId="77777777" w:rsidR="00047838" w:rsidRPr="00941D1C" w:rsidRDefault="00047838" w:rsidP="00047838">
      <w:pPr>
        <w:pStyle w:val="ListParagraph"/>
        <w:numPr>
          <w:ilvl w:val="0"/>
          <w:numId w:val="18"/>
        </w:numPr>
        <w:autoSpaceDE w:val="0"/>
        <w:autoSpaceDN w:val="0"/>
        <w:adjustRightInd w:val="0"/>
        <w:spacing w:after="0" w:line="240" w:lineRule="auto"/>
        <w:rPr>
          <w:rFonts w:ascii="Garamond" w:hAnsi="Garamond" w:cs="cmr10"/>
        </w:rPr>
      </w:pPr>
      <w:r w:rsidRPr="00941D1C">
        <w:rPr>
          <w:rFonts w:ascii="Garamond" w:hAnsi="Garamond" w:cs="cmr10"/>
        </w:rPr>
        <w:t>Walsh, chapter 1</w:t>
      </w:r>
    </w:p>
    <w:p w14:paraId="0E9D8CC6" w14:textId="77777777" w:rsidR="00047838" w:rsidRPr="00941D1C" w:rsidRDefault="00047838" w:rsidP="00047838">
      <w:pPr>
        <w:pStyle w:val="ListParagraph"/>
        <w:numPr>
          <w:ilvl w:val="0"/>
          <w:numId w:val="17"/>
        </w:numPr>
        <w:autoSpaceDE w:val="0"/>
        <w:autoSpaceDN w:val="0"/>
        <w:adjustRightInd w:val="0"/>
        <w:spacing w:after="0" w:line="240" w:lineRule="auto"/>
        <w:rPr>
          <w:rFonts w:ascii="Garamond" w:hAnsi="Garamond" w:cs="cmr10"/>
        </w:rPr>
      </w:pPr>
      <w:proofErr w:type="spellStart"/>
      <w:r w:rsidRPr="00941D1C">
        <w:rPr>
          <w:rFonts w:ascii="Garamond" w:hAnsi="Garamond" w:cs="cmr10"/>
        </w:rPr>
        <w:t>McCandless</w:t>
      </w:r>
      <w:proofErr w:type="spellEnd"/>
      <w:r w:rsidRPr="00941D1C">
        <w:rPr>
          <w:rFonts w:ascii="Garamond" w:hAnsi="Garamond" w:cs="cmr10"/>
        </w:rPr>
        <w:t xml:space="preserve">, George and Warren Weber (1995) </w:t>
      </w:r>
      <w:r>
        <w:rPr>
          <w:rFonts w:ascii="Garamond" w:hAnsi="Garamond" w:cs="cmr10"/>
        </w:rPr>
        <w:t>“</w:t>
      </w:r>
      <w:r w:rsidRPr="00941D1C">
        <w:rPr>
          <w:rFonts w:ascii="Garamond" w:hAnsi="Garamond" w:cs="cmr10"/>
        </w:rPr>
        <w:t>Some Monetary Facts</w:t>
      </w:r>
      <w:r>
        <w:rPr>
          <w:rFonts w:ascii="Garamond" w:hAnsi="Garamond" w:cs="cmr10"/>
        </w:rPr>
        <w:t>”,</w:t>
      </w:r>
      <w:r w:rsidRPr="00941D1C">
        <w:rPr>
          <w:rFonts w:ascii="Garamond" w:hAnsi="Garamond" w:cs="cmr10"/>
        </w:rPr>
        <w:t xml:space="preserve"> Federal Reserve Bank of Minneapolis </w:t>
      </w:r>
      <w:r w:rsidRPr="00941D1C">
        <w:rPr>
          <w:rFonts w:ascii="Garamond" w:hAnsi="Garamond" w:cs="cmti10"/>
          <w:i/>
          <w:iCs/>
        </w:rPr>
        <w:t xml:space="preserve">Quarterly Review </w:t>
      </w:r>
      <w:r w:rsidRPr="00941D1C">
        <w:rPr>
          <w:rFonts w:ascii="Garamond" w:hAnsi="Garamond" w:cs="cmr10"/>
        </w:rPr>
        <w:t>19:3, 2-11.</w:t>
      </w:r>
    </w:p>
    <w:p w14:paraId="4D2E35DC" w14:textId="77777777" w:rsidR="00047838" w:rsidRPr="00941D1C" w:rsidRDefault="004741EA" w:rsidP="00047838">
      <w:pPr>
        <w:pStyle w:val="ListParagraph"/>
        <w:numPr>
          <w:ilvl w:val="0"/>
          <w:numId w:val="17"/>
        </w:numPr>
        <w:autoSpaceDE w:val="0"/>
        <w:autoSpaceDN w:val="0"/>
        <w:adjustRightInd w:val="0"/>
        <w:spacing w:after="0" w:line="240" w:lineRule="auto"/>
        <w:rPr>
          <w:rFonts w:ascii="Garamond" w:hAnsi="Garamond" w:cs="cmr10"/>
        </w:rPr>
      </w:pPr>
      <w:r>
        <w:rPr>
          <w:rFonts w:ascii="Garamond" w:hAnsi="Garamond" w:cs="cmr10"/>
        </w:rPr>
        <w:t xml:space="preserve">* </w:t>
      </w:r>
      <w:proofErr w:type="spellStart"/>
      <w:r w:rsidR="00047838" w:rsidRPr="00941D1C">
        <w:rPr>
          <w:rFonts w:ascii="Garamond" w:hAnsi="Garamond" w:cs="cmr10"/>
        </w:rPr>
        <w:t>Christiano</w:t>
      </w:r>
      <w:proofErr w:type="spellEnd"/>
      <w:r w:rsidR="00047838" w:rsidRPr="00941D1C">
        <w:rPr>
          <w:rFonts w:ascii="Garamond" w:hAnsi="Garamond" w:cs="cmr10"/>
        </w:rPr>
        <w:t xml:space="preserve">, Lawrence, Martin </w:t>
      </w:r>
      <w:proofErr w:type="spellStart"/>
      <w:r w:rsidR="00047838" w:rsidRPr="00941D1C">
        <w:rPr>
          <w:rFonts w:ascii="Garamond" w:hAnsi="Garamond" w:cs="cmr10"/>
        </w:rPr>
        <w:t>Eichenbaum</w:t>
      </w:r>
      <w:proofErr w:type="spellEnd"/>
      <w:r w:rsidR="00047838" w:rsidRPr="00941D1C">
        <w:rPr>
          <w:rFonts w:ascii="Garamond" w:hAnsi="Garamond" w:cs="cmr10"/>
        </w:rPr>
        <w:t xml:space="preserve"> and Charles Evans (1999) “Monetary Policy Shocks: What Have We Learned and to What End?</w:t>
      </w:r>
      <w:r w:rsidR="00047838" w:rsidRPr="008A2053">
        <w:rPr>
          <w:rFonts w:ascii="Garamond" w:hAnsi="Garamond" w:cs="cmr10"/>
        </w:rPr>
        <w:t xml:space="preserve"> </w:t>
      </w:r>
      <w:r w:rsidR="00047838">
        <w:rPr>
          <w:rFonts w:ascii="Garamond" w:hAnsi="Garamond" w:cs="cmr10"/>
        </w:rPr>
        <w:t>”,</w:t>
      </w:r>
      <w:r w:rsidR="00047838" w:rsidRPr="00941D1C">
        <w:rPr>
          <w:rFonts w:ascii="Garamond" w:hAnsi="Garamond" w:cs="cmr10"/>
        </w:rPr>
        <w:t xml:space="preserve"> in J. Taylor and M. Woodford (</w:t>
      </w:r>
      <w:proofErr w:type="spellStart"/>
      <w:r w:rsidR="00047838" w:rsidRPr="00941D1C">
        <w:rPr>
          <w:rFonts w:ascii="Garamond" w:hAnsi="Garamond" w:cs="cmr10"/>
        </w:rPr>
        <w:t>eds</w:t>
      </w:r>
      <w:proofErr w:type="spellEnd"/>
      <w:r w:rsidR="00047838" w:rsidRPr="00941D1C">
        <w:rPr>
          <w:rFonts w:ascii="Garamond" w:hAnsi="Garamond" w:cs="cmr10"/>
        </w:rPr>
        <w:t xml:space="preserve">,), </w:t>
      </w:r>
      <w:r w:rsidR="00047838" w:rsidRPr="00941D1C">
        <w:rPr>
          <w:rFonts w:ascii="Garamond" w:hAnsi="Garamond" w:cs="cmti10"/>
          <w:i/>
          <w:iCs/>
        </w:rPr>
        <w:t>Handbook of Macroeconomics</w:t>
      </w:r>
      <w:r w:rsidR="00047838" w:rsidRPr="00941D1C">
        <w:rPr>
          <w:rFonts w:ascii="Garamond" w:hAnsi="Garamond" w:cs="cmr10"/>
        </w:rPr>
        <w:t xml:space="preserve">, </w:t>
      </w:r>
      <w:proofErr w:type="spellStart"/>
      <w:r w:rsidR="00047838" w:rsidRPr="00941D1C">
        <w:rPr>
          <w:rFonts w:ascii="Garamond" w:hAnsi="Garamond" w:cs="cmr10"/>
        </w:rPr>
        <w:t>Vol</w:t>
      </w:r>
      <w:proofErr w:type="spellEnd"/>
      <w:r w:rsidR="00047838" w:rsidRPr="00941D1C">
        <w:rPr>
          <w:rFonts w:ascii="Garamond" w:hAnsi="Garamond" w:cs="cmr10"/>
        </w:rPr>
        <w:t xml:space="preserve"> 1A, Elsevier North-Holland, 65-148.</w:t>
      </w:r>
    </w:p>
    <w:p w14:paraId="00D52007" w14:textId="77777777" w:rsidR="00047838" w:rsidRPr="00941D1C" w:rsidRDefault="00047838" w:rsidP="00047838">
      <w:pPr>
        <w:pStyle w:val="ListParagraph"/>
        <w:numPr>
          <w:ilvl w:val="0"/>
          <w:numId w:val="17"/>
        </w:numPr>
        <w:autoSpaceDE w:val="0"/>
        <w:autoSpaceDN w:val="0"/>
        <w:adjustRightInd w:val="0"/>
        <w:spacing w:after="0" w:line="240" w:lineRule="auto"/>
        <w:rPr>
          <w:rFonts w:ascii="Garamond" w:hAnsi="Garamond" w:cs="cmr10"/>
        </w:rPr>
      </w:pPr>
      <w:r w:rsidRPr="00941D1C">
        <w:rPr>
          <w:rFonts w:ascii="Garamond" w:hAnsi="Garamond" w:cs="cmr10"/>
        </w:rPr>
        <w:t>Friedman, Milton (1968) “The Role of Monetary Policy</w:t>
      </w:r>
      <w:r>
        <w:rPr>
          <w:rFonts w:ascii="Garamond" w:hAnsi="Garamond" w:cs="cmr10"/>
        </w:rPr>
        <w:t>”,</w:t>
      </w:r>
      <w:r w:rsidRPr="00941D1C">
        <w:rPr>
          <w:rFonts w:ascii="Garamond" w:hAnsi="Garamond" w:cs="cmr10"/>
        </w:rPr>
        <w:t xml:space="preserve"> </w:t>
      </w:r>
      <w:r w:rsidRPr="00941D1C">
        <w:rPr>
          <w:rFonts w:ascii="Garamond" w:hAnsi="Garamond" w:cs="cmti10"/>
          <w:i/>
          <w:iCs/>
        </w:rPr>
        <w:t xml:space="preserve">American Economic Review, </w:t>
      </w:r>
      <w:r w:rsidRPr="00941D1C">
        <w:rPr>
          <w:rFonts w:ascii="Garamond" w:hAnsi="Garamond" w:cs="cmr10"/>
        </w:rPr>
        <w:t>58:1, 1-17.</w:t>
      </w:r>
    </w:p>
    <w:p w14:paraId="0B3A5DA0" w14:textId="77777777" w:rsidR="00047838" w:rsidRPr="00941D1C" w:rsidRDefault="00047838" w:rsidP="00047838">
      <w:pPr>
        <w:pStyle w:val="ListParagraph"/>
        <w:numPr>
          <w:ilvl w:val="0"/>
          <w:numId w:val="17"/>
        </w:numPr>
        <w:autoSpaceDE w:val="0"/>
        <w:autoSpaceDN w:val="0"/>
        <w:adjustRightInd w:val="0"/>
        <w:spacing w:after="0" w:line="240" w:lineRule="auto"/>
        <w:rPr>
          <w:rFonts w:ascii="Garamond" w:hAnsi="Garamond" w:cs="cmr10"/>
        </w:rPr>
      </w:pPr>
      <w:r w:rsidRPr="00941D1C">
        <w:rPr>
          <w:rFonts w:ascii="Garamond" w:hAnsi="Garamond" w:cs="cmr10"/>
        </w:rPr>
        <w:t>Lucas, Robert (1996) “Nobel Lecture: Monetary Neutrality</w:t>
      </w:r>
      <w:r>
        <w:rPr>
          <w:rFonts w:ascii="Garamond" w:hAnsi="Garamond" w:cs="cmr10"/>
        </w:rPr>
        <w:t>”,</w:t>
      </w:r>
      <w:r w:rsidRPr="00941D1C">
        <w:rPr>
          <w:rFonts w:ascii="Garamond" w:hAnsi="Garamond" w:cs="cmr10"/>
        </w:rPr>
        <w:t xml:space="preserve"> </w:t>
      </w:r>
      <w:r w:rsidRPr="00941D1C">
        <w:rPr>
          <w:rFonts w:ascii="Garamond" w:hAnsi="Garamond" w:cs="cmti10"/>
          <w:i/>
          <w:iCs/>
        </w:rPr>
        <w:t xml:space="preserve">Journal of Political Economy </w:t>
      </w:r>
      <w:r w:rsidRPr="00941D1C">
        <w:rPr>
          <w:rFonts w:ascii="Garamond" w:hAnsi="Garamond" w:cs="cmr10"/>
        </w:rPr>
        <w:t>104:4, 661-682.</w:t>
      </w:r>
    </w:p>
    <w:p w14:paraId="592675A0" w14:textId="77777777" w:rsidR="00047838" w:rsidRDefault="00047838" w:rsidP="00047838">
      <w:pPr>
        <w:adjustRightInd w:val="0"/>
        <w:rPr>
          <w:rFonts w:ascii="Garamond" w:hAnsi="Garamond" w:cs="cmr10"/>
        </w:rPr>
      </w:pPr>
    </w:p>
    <w:p w14:paraId="337B70CD" w14:textId="77777777" w:rsidR="00047838" w:rsidRPr="00941D1C" w:rsidRDefault="00047838" w:rsidP="00047838">
      <w:pPr>
        <w:pStyle w:val="Heading2"/>
      </w:pPr>
      <w:r w:rsidRPr="00941D1C">
        <w:t xml:space="preserve">2. </w:t>
      </w:r>
      <w:r>
        <w:t>Three</w:t>
      </w:r>
      <w:r w:rsidRPr="00941D1C">
        <w:t xml:space="preserve"> Theories of Money, the Optimum Quantity of Money, and the Welfare Cost of In</w:t>
      </w:r>
      <w:r>
        <w:t>fl</w:t>
      </w:r>
      <w:r w:rsidRPr="00941D1C">
        <w:t>ation</w:t>
      </w:r>
    </w:p>
    <w:p w14:paraId="21A33966" w14:textId="77777777" w:rsidR="00047838" w:rsidRDefault="00047838" w:rsidP="00047838">
      <w:pPr>
        <w:adjustRightInd w:val="0"/>
        <w:rPr>
          <w:rFonts w:ascii="Garamond" w:hAnsi="Garamond" w:cs="cmr10"/>
        </w:rPr>
      </w:pPr>
    </w:p>
    <w:p w14:paraId="0DDDB821" w14:textId="77777777" w:rsidR="00047838" w:rsidRPr="008A2053" w:rsidRDefault="00047838" w:rsidP="00047838">
      <w:pPr>
        <w:pStyle w:val="ListParagraph"/>
        <w:numPr>
          <w:ilvl w:val="0"/>
          <w:numId w:val="19"/>
        </w:numPr>
        <w:autoSpaceDE w:val="0"/>
        <w:autoSpaceDN w:val="0"/>
        <w:adjustRightInd w:val="0"/>
        <w:spacing w:after="0" w:line="240" w:lineRule="auto"/>
        <w:rPr>
          <w:rFonts w:ascii="Garamond" w:hAnsi="Garamond" w:cs="cmr10"/>
          <w:u w:val="single"/>
        </w:rPr>
      </w:pPr>
      <w:r w:rsidRPr="008A2053">
        <w:rPr>
          <w:rFonts w:ascii="Garamond" w:hAnsi="Garamond" w:cs="cmr10"/>
          <w:u w:val="single"/>
        </w:rPr>
        <w:t>The Townsend Turnpike Model</w:t>
      </w:r>
    </w:p>
    <w:p w14:paraId="0DED74B3" w14:textId="77777777" w:rsidR="00047838" w:rsidRPr="00941D1C" w:rsidRDefault="00047838" w:rsidP="00047838">
      <w:pPr>
        <w:pStyle w:val="ListParagraph"/>
        <w:numPr>
          <w:ilvl w:val="0"/>
          <w:numId w:val="20"/>
        </w:numPr>
        <w:autoSpaceDE w:val="0"/>
        <w:autoSpaceDN w:val="0"/>
        <w:adjustRightInd w:val="0"/>
        <w:spacing w:after="0" w:line="240" w:lineRule="auto"/>
        <w:rPr>
          <w:rFonts w:ascii="Garamond" w:hAnsi="Garamond" w:cs="cmr10"/>
        </w:rPr>
      </w:pPr>
      <w:proofErr w:type="spellStart"/>
      <w:r w:rsidRPr="00941D1C">
        <w:rPr>
          <w:rFonts w:ascii="Garamond" w:hAnsi="Garamond" w:cs="cmr10"/>
        </w:rPr>
        <w:t>Ljunqvist</w:t>
      </w:r>
      <w:proofErr w:type="spellEnd"/>
      <w:r w:rsidRPr="00941D1C">
        <w:rPr>
          <w:rFonts w:ascii="Garamond" w:hAnsi="Garamond" w:cs="cmr10"/>
        </w:rPr>
        <w:t>-Sargent, chapter 25</w:t>
      </w:r>
    </w:p>
    <w:p w14:paraId="69A2BF08" w14:textId="77777777" w:rsidR="00047838" w:rsidRPr="008A2053" w:rsidRDefault="004741EA" w:rsidP="00047838">
      <w:pPr>
        <w:pStyle w:val="ListParagraph"/>
        <w:numPr>
          <w:ilvl w:val="0"/>
          <w:numId w:val="20"/>
        </w:numPr>
        <w:autoSpaceDE w:val="0"/>
        <w:autoSpaceDN w:val="0"/>
        <w:adjustRightInd w:val="0"/>
        <w:spacing w:after="0" w:line="240" w:lineRule="auto"/>
        <w:rPr>
          <w:rFonts w:ascii="Garamond" w:hAnsi="Garamond" w:cs="cmr10"/>
        </w:rPr>
      </w:pPr>
      <w:r>
        <w:rPr>
          <w:rFonts w:ascii="Garamond" w:hAnsi="Garamond" w:cs="cmr10"/>
        </w:rPr>
        <w:t xml:space="preserve">* </w:t>
      </w:r>
      <w:proofErr w:type="spellStart"/>
      <w:r w:rsidR="00047838" w:rsidRPr="008A2053">
        <w:rPr>
          <w:rFonts w:ascii="Garamond" w:hAnsi="Garamond" w:cs="cmr10"/>
        </w:rPr>
        <w:t>Bewley</w:t>
      </w:r>
      <w:proofErr w:type="spellEnd"/>
      <w:r w:rsidR="00047838" w:rsidRPr="008A2053">
        <w:rPr>
          <w:rFonts w:ascii="Garamond" w:hAnsi="Garamond" w:cs="cmr10"/>
        </w:rPr>
        <w:t>, Truman (1980) “The Optimum Quantity of Money</w:t>
      </w:r>
      <w:r w:rsidR="00047838">
        <w:rPr>
          <w:rFonts w:ascii="Garamond" w:hAnsi="Garamond" w:cs="cmr10"/>
        </w:rPr>
        <w:t>”,</w:t>
      </w:r>
      <w:r w:rsidR="00047838" w:rsidRPr="008A2053">
        <w:rPr>
          <w:rFonts w:ascii="Garamond" w:hAnsi="Garamond" w:cs="cmr10"/>
        </w:rPr>
        <w:t xml:space="preserve"> in J.H. </w:t>
      </w:r>
      <w:proofErr w:type="spellStart"/>
      <w:r w:rsidR="00047838" w:rsidRPr="008A2053">
        <w:rPr>
          <w:rFonts w:ascii="Garamond" w:hAnsi="Garamond" w:cs="cmr10"/>
        </w:rPr>
        <w:t>Kareken</w:t>
      </w:r>
      <w:proofErr w:type="spellEnd"/>
      <w:r w:rsidR="00047838" w:rsidRPr="008A2053">
        <w:rPr>
          <w:rFonts w:ascii="Garamond" w:hAnsi="Garamond" w:cs="cmr10"/>
        </w:rPr>
        <w:t xml:space="preserve"> and N. Wallace (eds.) </w:t>
      </w:r>
      <w:r w:rsidR="00047838" w:rsidRPr="008A2053">
        <w:rPr>
          <w:rFonts w:ascii="Garamond" w:hAnsi="Garamond" w:cs="cmti10"/>
          <w:i/>
          <w:iCs/>
        </w:rPr>
        <w:t xml:space="preserve">Models of Monetary Economies. </w:t>
      </w:r>
      <w:r w:rsidR="00047838" w:rsidRPr="008A2053">
        <w:rPr>
          <w:rFonts w:ascii="Garamond" w:hAnsi="Garamond" w:cs="cmr10"/>
        </w:rPr>
        <w:t>Federal Reserve Bank of Minneapolis, 169-210.</w:t>
      </w:r>
    </w:p>
    <w:p w14:paraId="2387851A" w14:textId="77777777" w:rsidR="00047838" w:rsidRPr="008A2053" w:rsidRDefault="00047838" w:rsidP="00047838">
      <w:pPr>
        <w:pStyle w:val="ListParagraph"/>
        <w:numPr>
          <w:ilvl w:val="0"/>
          <w:numId w:val="20"/>
        </w:numPr>
        <w:autoSpaceDE w:val="0"/>
        <w:autoSpaceDN w:val="0"/>
        <w:adjustRightInd w:val="0"/>
        <w:spacing w:after="0" w:line="240" w:lineRule="auto"/>
        <w:rPr>
          <w:rFonts w:ascii="Garamond" w:hAnsi="Garamond" w:cs="cmr10"/>
        </w:rPr>
      </w:pPr>
      <w:r w:rsidRPr="008A2053">
        <w:rPr>
          <w:rFonts w:ascii="Garamond" w:hAnsi="Garamond" w:cs="cmr10"/>
        </w:rPr>
        <w:t>Townsend, Robert (1980) “Models with Spatially Separated Agents</w:t>
      </w:r>
      <w:r>
        <w:rPr>
          <w:rFonts w:ascii="Garamond" w:hAnsi="Garamond" w:cs="cmr10"/>
        </w:rPr>
        <w:t>”,</w:t>
      </w:r>
      <w:r w:rsidRPr="008A2053">
        <w:rPr>
          <w:rFonts w:ascii="Garamond" w:hAnsi="Garamond" w:cs="cmr10"/>
        </w:rPr>
        <w:t xml:space="preserve"> in J.H. </w:t>
      </w:r>
      <w:proofErr w:type="spellStart"/>
      <w:r w:rsidRPr="008A2053">
        <w:rPr>
          <w:rFonts w:ascii="Garamond" w:hAnsi="Garamond" w:cs="cmr10"/>
        </w:rPr>
        <w:t>Kareken</w:t>
      </w:r>
      <w:proofErr w:type="spellEnd"/>
      <w:r w:rsidRPr="008A2053">
        <w:rPr>
          <w:rFonts w:ascii="Garamond" w:hAnsi="Garamond" w:cs="cmr10"/>
        </w:rPr>
        <w:t xml:space="preserve"> and N. Wallace (eds.) </w:t>
      </w:r>
      <w:r w:rsidRPr="008A2053">
        <w:rPr>
          <w:rFonts w:ascii="Garamond" w:hAnsi="Garamond" w:cs="cmti10"/>
          <w:i/>
          <w:iCs/>
        </w:rPr>
        <w:t xml:space="preserve">Models of Monetary Economies. </w:t>
      </w:r>
      <w:r w:rsidRPr="008A2053">
        <w:rPr>
          <w:rFonts w:ascii="Garamond" w:hAnsi="Garamond" w:cs="cmr10"/>
        </w:rPr>
        <w:t>Federal Reserve Bank of Minneapolis, 265-304.</w:t>
      </w:r>
    </w:p>
    <w:p w14:paraId="2109FF34" w14:textId="77777777" w:rsidR="00047838" w:rsidRDefault="00047838" w:rsidP="00047838">
      <w:pPr>
        <w:pStyle w:val="ListParagraph"/>
        <w:numPr>
          <w:ilvl w:val="0"/>
          <w:numId w:val="20"/>
        </w:numPr>
        <w:autoSpaceDE w:val="0"/>
        <w:autoSpaceDN w:val="0"/>
        <w:adjustRightInd w:val="0"/>
        <w:spacing w:after="0" w:line="240" w:lineRule="auto"/>
        <w:rPr>
          <w:rFonts w:ascii="Garamond" w:hAnsi="Garamond" w:cs="cmr10"/>
        </w:rPr>
      </w:pPr>
      <w:proofErr w:type="spellStart"/>
      <w:r w:rsidRPr="008A2053">
        <w:rPr>
          <w:rFonts w:ascii="Garamond" w:hAnsi="Garamond" w:cs="cmr10"/>
        </w:rPr>
        <w:t>Imrohoroglu</w:t>
      </w:r>
      <w:proofErr w:type="spellEnd"/>
      <w:r w:rsidRPr="008A2053">
        <w:rPr>
          <w:rFonts w:ascii="Garamond" w:hAnsi="Garamond" w:cs="cmr10"/>
        </w:rPr>
        <w:t xml:space="preserve">, </w:t>
      </w:r>
      <w:proofErr w:type="spellStart"/>
      <w:r w:rsidRPr="008A2053">
        <w:rPr>
          <w:rFonts w:ascii="Garamond" w:hAnsi="Garamond" w:cs="cmr10"/>
        </w:rPr>
        <w:t>Ayse</w:t>
      </w:r>
      <w:proofErr w:type="spellEnd"/>
      <w:r w:rsidRPr="008A2053">
        <w:rPr>
          <w:rFonts w:ascii="Garamond" w:hAnsi="Garamond" w:cs="cmr10"/>
        </w:rPr>
        <w:t xml:space="preserve"> (1992) “The Welfare Cost of Inflation Under Imperfect Insurance</w:t>
      </w:r>
      <w:r>
        <w:rPr>
          <w:rFonts w:ascii="Garamond" w:hAnsi="Garamond" w:cs="cmr10"/>
        </w:rPr>
        <w:t>”,</w:t>
      </w:r>
      <w:r w:rsidRPr="008A2053">
        <w:rPr>
          <w:rFonts w:ascii="Garamond" w:hAnsi="Garamond" w:cs="cmr10"/>
        </w:rPr>
        <w:t xml:space="preserve"> </w:t>
      </w:r>
      <w:r w:rsidRPr="008A2053">
        <w:rPr>
          <w:rFonts w:ascii="Garamond" w:hAnsi="Garamond" w:cs="cmti10"/>
          <w:i/>
          <w:iCs/>
        </w:rPr>
        <w:t>Journal of Economic Dynamics and Control</w:t>
      </w:r>
      <w:r w:rsidRPr="008A2053">
        <w:rPr>
          <w:rFonts w:ascii="Garamond" w:hAnsi="Garamond" w:cs="cmr10"/>
        </w:rPr>
        <w:t>, 16, 79-92.</w:t>
      </w:r>
    </w:p>
    <w:p w14:paraId="17902FAE" w14:textId="77777777" w:rsidR="00047838" w:rsidRPr="008A2053" w:rsidRDefault="00047838" w:rsidP="00047838">
      <w:pPr>
        <w:adjustRightInd w:val="0"/>
        <w:rPr>
          <w:rFonts w:ascii="Garamond" w:hAnsi="Garamond" w:cs="cmr10"/>
        </w:rPr>
      </w:pPr>
    </w:p>
    <w:p w14:paraId="1181EC1F" w14:textId="77777777" w:rsidR="00047838" w:rsidRDefault="00047838" w:rsidP="00047838">
      <w:pPr>
        <w:pStyle w:val="ListParagraph"/>
        <w:numPr>
          <w:ilvl w:val="0"/>
          <w:numId w:val="19"/>
        </w:numPr>
        <w:autoSpaceDE w:val="0"/>
        <w:autoSpaceDN w:val="0"/>
        <w:adjustRightInd w:val="0"/>
        <w:spacing w:after="0" w:line="240" w:lineRule="auto"/>
        <w:rPr>
          <w:rFonts w:ascii="Garamond" w:hAnsi="Garamond" w:cs="cmr10"/>
          <w:u w:val="single"/>
        </w:rPr>
      </w:pPr>
      <w:r>
        <w:rPr>
          <w:rFonts w:ascii="Garamond" w:hAnsi="Garamond" w:cs="cmr10"/>
          <w:u w:val="single"/>
        </w:rPr>
        <w:t>Money In Utility Function</w:t>
      </w:r>
    </w:p>
    <w:p w14:paraId="404C26CC" w14:textId="77777777" w:rsidR="00047838" w:rsidRPr="00A35605" w:rsidRDefault="00047838" w:rsidP="00047838">
      <w:pPr>
        <w:pStyle w:val="ListParagraph"/>
        <w:numPr>
          <w:ilvl w:val="1"/>
          <w:numId w:val="19"/>
        </w:numPr>
        <w:autoSpaceDE w:val="0"/>
        <w:autoSpaceDN w:val="0"/>
        <w:adjustRightInd w:val="0"/>
        <w:spacing w:after="0" w:line="240" w:lineRule="auto"/>
        <w:ind w:left="1080"/>
        <w:rPr>
          <w:rFonts w:ascii="Garamond" w:hAnsi="Garamond" w:cs="cmr10"/>
          <w:u w:val="single"/>
        </w:rPr>
      </w:pPr>
      <w:r>
        <w:rPr>
          <w:rFonts w:ascii="Garamond" w:hAnsi="Garamond" w:cs="cmr10"/>
        </w:rPr>
        <w:t>Walsh Section 2</w:t>
      </w:r>
    </w:p>
    <w:p w14:paraId="4479292A" w14:textId="77777777" w:rsidR="00047838" w:rsidRPr="00D93B74" w:rsidRDefault="00047838" w:rsidP="00047838">
      <w:pPr>
        <w:pStyle w:val="ListParagraph"/>
        <w:numPr>
          <w:ilvl w:val="1"/>
          <w:numId w:val="19"/>
        </w:numPr>
        <w:autoSpaceDE w:val="0"/>
        <w:autoSpaceDN w:val="0"/>
        <w:adjustRightInd w:val="0"/>
        <w:spacing w:after="0" w:line="240" w:lineRule="auto"/>
        <w:ind w:left="1080"/>
        <w:rPr>
          <w:rFonts w:ascii="Garamond" w:hAnsi="Garamond" w:cs="cmr10"/>
          <w:u w:val="single"/>
        </w:rPr>
      </w:pPr>
      <w:proofErr w:type="spellStart"/>
      <w:r>
        <w:rPr>
          <w:rFonts w:ascii="Garamond" w:hAnsi="Garamond" w:cs="cmr10"/>
        </w:rPr>
        <w:t>Bewley</w:t>
      </w:r>
      <w:proofErr w:type="spellEnd"/>
      <w:r>
        <w:rPr>
          <w:rFonts w:ascii="Garamond" w:hAnsi="Garamond" w:cs="cmr10"/>
        </w:rPr>
        <w:t xml:space="preserve">, T. (1983) “A Difficulty with the Optimum Quantity of Money”, </w:t>
      </w:r>
      <w:proofErr w:type="spellStart"/>
      <w:r>
        <w:rPr>
          <w:rFonts w:ascii="Garamond" w:hAnsi="Garamond" w:cs="cmr10"/>
          <w:i/>
        </w:rPr>
        <w:t>Econometrica</w:t>
      </w:r>
      <w:proofErr w:type="spellEnd"/>
      <w:r>
        <w:rPr>
          <w:rFonts w:ascii="Garamond" w:hAnsi="Garamond" w:cs="cmr10"/>
        </w:rPr>
        <w:t>, 51(5), 1485 – 1504.</w:t>
      </w:r>
    </w:p>
    <w:p w14:paraId="772D0DEA" w14:textId="77777777" w:rsidR="00047838" w:rsidRPr="00A35605" w:rsidRDefault="004741EA" w:rsidP="00047838">
      <w:pPr>
        <w:pStyle w:val="ListParagraph"/>
        <w:numPr>
          <w:ilvl w:val="1"/>
          <w:numId w:val="19"/>
        </w:numPr>
        <w:autoSpaceDE w:val="0"/>
        <w:autoSpaceDN w:val="0"/>
        <w:adjustRightInd w:val="0"/>
        <w:spacing w:after="0" w:line="240" w:lineRule="auto"/>
        <w:ind w:left="1080"/>
        <w:rPr>
          <w:rFonts w:ascii="Garamond" w:hAnsi="Garamond" w:cs="cmr10"/>
          <w:u w:val="single"/>
        </w:rPr>
      </w:pPr>
      <w:r>
        <w:rPr>
          <w:rFonts w:ascii="Garamond" w:hAnsi="Garamond" w:cs="cmr10"/>
        </w:rPr>
        <w:lastRenderedPageBreak/>
        <w:t xml:space="preserve">* </w:t>
      </w:r>
      <w:proofErr w:type="spellStart"/>
      <w:r w:rsidR="00047838">
        <w:rPr>
          <w:rFonts w:ascii="Garamond" w:hAnsi="Garamond" w:cs="cmr10"/>
        </w:rPr>
        <w:t>Sidrauski</w:t>
      </w:r>
      <w:proofErr w:type="spellEnd"/>
      <w:r w:rsidR="00047838">
        <w:rPr>
          <w:rFonts w:ascii="Garamond" w:hAnsi="Garamond" w:cs="cmr10"/>
        </w:rPr>
        <w:t xml:space="preserve">, M. (1967) “Rational Choice and Patterns of Growth in a Monetary Economy.”, </w:t>
      </w:r>
      <w:r w:rsidR="00047838">
        <w:rPr>
          <w:rFonts w:ascii="Garamond" w:hAnsi="Garamond" w:cs="cmr10"/>
          <w:i/>
        </w:rPr>
        <w:t>American Economic Review</w:t>
      </w:r>
      <w:r w:rsidR="00047838">
        <w:rPr>
          <w:rFonts w:ascii="Garamond" w:hAnsi="Garamond" w:cs="cmr10"/>
        </w:rPr>
        <w:t>, 57(2), 534 – 544.</w:t>
      </w:r>
    </w:p>
    <w:p w14:paraId="167BCC29" w14:textId="77777777" w:rsidR="00047838" w:rsidRPr="00A35605" w:rsidRDefault="00047838" w:rsidP="00047838">
      <w:pPr>
        <w:adjustRightInd w:val="0"/>
        <w:rPr>
          <w:rFonts w:ascii="Garamond" w:hAnsi="Garamond" w:cs="cmr10"/>
          <w:u w:val="single"/>
        </w:rPr>
      </w:pPr>
    </w:p>
    <w:p w14:paraId="26540801" w14:textId="77777777" w:rsidR="00047838" w:rsidRPr="008A2053" w:rsidRDefault="00047838" w:rsidP="00047838">
      <w:pPr>
        <w:pStyle w:val="ListParagraph"/>
        <w:numPr>
          <w:ilvl w:val="0"/>
          <w:numId w:val="19"/>
        </w:numPr>
        <w:autoSpaceDE w:val="0"/>
        <w:autoSpaceDN w:val="0"/>
        <w:adjustRightInd w:val="0"/>
        <w:spacing w:after="0" w:line="240" w:lineRule="auto"/>
        <w:rPr>
          <w:rFonts w:ascii="Garamond" w:hAnsi="Garamond" w:cs="cmr10"/>
          <w:u w:val="single"/>
        </w:rPr>
      </w:pPr>
      <w:r w:rsidRPr="008A2053">
        <w:rPr>
          <w:rFonts w:ascii="Garamond" w:hAnsi="Garamond" w:cs="cmr10"/>
          <w:u w:val="single"/>
        </w:rPr>
        <w:t>The Cash-in-Advance Model</w:t>
      </w:r>
    </w:p>
    <w:p w14:paraId="00C3D04E" w14:textId="77777777" w:rsidR="00047838" w:rsidRPr="00941D1C" w:rsidRDefault="00047838" w:rsidP="00047838">
      <w:pPr>
        <w:pStyle w:val="ListParagraph"/>
        <w:numPr>
          <w:ilvl w:val="0"/>
          <w:numId w:val="21"/>
        </w:numPr>
        <w:autoSpaceDE w:val="0"/>
        <w:autoSpaceDN w:val="0"/>
        <w:adjustRightInd w:val="0"/>
        <w:spacing w:after="0" w:line="240" w:lineRule="auto"/>
        <w:rPr>
          <w:rFonts w:ascii="Garamond" w:hAnsi="Garamond" w:cs="cmr10"/>
        </w:rPr>
      </w:pPr>
      <w:r w:rsidRPr="00941D1C">
        <w:rPr>
          <w:rFonts w:ascii="Garamond" w:hAnsi="Garamond" w:cs="cmr10"/>
        </w:rPr>
        <w:t>Walsh, section 3.3</w:t>
      </w:r>
    </w:p>
    <w:p w14:paraId="731AEDD1" w14:textId="77777777" w:rsidR="00047838" w:rsidRPr="008A2053" w:rsidRDefault="00047838" w:rsidP="00047838">
      <w:pPr>
        <w:pStyle w:val="ListParagraph"/>
        <w:numPr>
          <w:ilvl w:val="0"/>
          <w:numId w:val="21"/>
        </w:numPr>
        <w:autoSpaceDE w:val="0"/>
        <w:autoSpaceDN w:val="0"/>
        <w:adjustRightInd w:val="0"/>
        <w:spacing w:after="0" w:line="240" w:lineRule="auto"/>
        <w:rPr>
          <w:rFonts w:ascii="Garamond" w:hAnsi="Garamond" w:cs="cmr10"/>
        </w:rPr>
      </w:pPr>
      <w:r w:rsidRPr="008A2053">
        <w:rPr>
          <w:rFonts w:ascii="Garamond" w:hAnsi="Garamond" w:cs="cmr10"/>
        </w:rPr>
        <w:t>Cooley, Thomas and Gary Hansen (1989) “The Inflation Tax in a Real Business Cycle Model</w:t>
      </w:r>
      <w:r>
        <w:rPr>
          <w:rFonts w:ascii="Garamond" w:hAnsi="Garamond" w:cs="cmr10"/>
        </w:rPr>
        <w:t>”,</w:t>
      </w:r>
      <w:r w:rsidRPr="008A2053">
        <w:rPr>
          <w:rFonts w:ascii="Garamond" w:hAnsi="Garamond" w:cs="cmr10"/>
        </w:rPr>
        <w:t xml:space="preserve"> </w:t>
      </w:r>
      <w:r w:rsidRPr="008A2053">
        <w:rPr>
          <w:rFonts w:ascii="Garamond" w:hAnsi="Garamond" w:cs="cmti10"/>
          <w:i/>
          <w:iCs/>
        </w:rPr>
        <w:t xml:space="preserve">American Economic Review </w:t>
      </w:r>
      <w:r w:rsidRPr="008A2053">
        <w:rPr>
          <w:rFonts w:ascii="Garamond" w:hAnsi="Garamond" w:cs="cmr10"/>
        </w:rPr>
        <w:t>79, 733-748.</w:t>
      </w:r>
    </w:p>
    <w:p w14:paraId="6B224E94" w14:textId="77777777" w:rsidR="00047838" w:rsidRDefault="00047838" w:rsidP="00047838">
      <w:pPr>
        <w:adjustRightInd w:val="0"/>
        <w:rPr>
          <w:rFonts w:ascii="Garamond" w:hAnsi="Garamond" w:cs="cmr10"/>
        </w:rPr>
      </w:pPr>
    </w:p>
    <w:p w14:paraId="1E2D7F7A" w14:textId="77777777" w:rsidR="00047838" w:rsidRPr="00941D1C" w:rsidRDefault="00E7040C" w:rsidP="00047838">
      <w:pPr>
        <w:pStyle w:val="Heading2"/>
      </w:pPr>
      <w:r>
        <w:t>3</w:t>
      </w:r>
      <w:r w:rsidR="00047838" w:rsidRPr="00941D1C">
        <w:t>. A Monetary Model with Stickiness</w:t>
      </w:r>
    </w:p>
    <w:p w14:paraId="52801A99" w14:textId="77777777" w:rsidR="00047838" w:rsidRDefault="00047838" w:rsidP="00047838">
      <w:pPr>
        <w:adjustRightInd w:val="0"/>
        <w:rPr>
          <w:rFonts w:ascii="Garamond" w:hAnsi="Garamond" w:cs="cmsy10"/>
          <w:i/>
          <w:iCs/>
        </w:rPr>
      </w:pPr>
    </w:p>
    <w:p w14:paraId="17895107" w14:textId="77777777" w:rsidR="00047838" w:rsidRPr="008A2053" w:rsidRDefault="00047838" w:rsidP="00047838">
      <w:pPr>
        <w:pStyle w:val="ListParagraph"/>
        <w:numPr>
          <w:ilvl w:val="0"/>
          <w:numId w:val="23"/>
        </w:numPr>
        <w:autoSpaceDE w:val="0"/>
        <w:autoSpaceDN w:val="0"/>
        <w:adjustRightInd w:val="0"/>
        <w:spacing w:after="0" w:line="240" w:lineRule="auto"/>
        <w:rPr>
          <w:rFonts w:ascii="Garamond" w:hAnsi="Garamond" w:cs="cmr10"/>
        </w:rPr>
      </w:pPr>
      <w:r w:rsidRPr="008A2053">
        <w:rPr>
          <w:rFonts w:ascii="Garamond" w:hAnsi="Garamond" w:cs="cmr10"/>
        </w:rPr>
        <w:t xml:space="preserve">Walsh, chapter </w:t>
      </w:r>
      <w:r>
        <w:rPr>
          <w:rFonts w:ascii="Garamond" w:hAnsi="Garamond" w:cs="cmr10"/>
        </w:rPr>
        <w:t>6</w:t>
      </w:r>
    </w:p>
    <w:p w14:paraId="09F62D2C" w14:textId="77777777" w:rsidR="00047838" w:rsidRPr="008A2053" w:rsidRDefault="00047838" w:rsidP="00047838">
      <w:pPr>
        <w:pStyle w:val="ListParagraph"/>
        <w:numPr>
          <w:ilvl w:val="0"/>
          <w:numId w:val="23"/>
        </w:numPr>
        <w:autoSpaceDE w:val="0"/>
        <w:autoSpaceDN w:val="0"/>
        <w:adjustRightInd w:val="0"/>
        <w:spacing w:after="0" w:line="240" w:lineRule="auto"/>
        <w:rPr>
          <w:rFonts w:ascii="Garamond" w:hAnsi="Garamond" w:cs="cmr10"/>
        </w:rPr>
      </w:pPr>
      <w:proofErr w:type="spellStart"/>
      <w:r w:rsidRPr="008A2053">
        <w:rPr>
          <w:rFonts w:ascii="Garamond" w:hAnsi="Garamond" w:cs="cmr10"/>
        </w:rPr>
        <w:t>Romer</w:t>
      </w:r>
      <w:proofErr w:type="spellEnd"/>
      <w:r w:rsidRPr="008A2053">
        <w:rPr>
          <w:rFonts w:ascii="Garamond" w:hAnsi="Garamond" w:cs="cmr10"/>
        </w:rPr>
        <w:t>, chapter 6</w:t>
      </w:r>
    </w:p>
    <w:p w14:paraId="442FAA3B" w14:textId="77777777" w:rsidR="00047838" w:rsidRPr="008A2053" w:rsidRDefault="00047838" w:rsidP="00047838">
      <w:pPr>
        <w:pStyle w:val="ListParagraph"/>
        <w:numPr>
          <w:ilvl w:val="0"/>
          <w:numId w:val="23"/>
        </w:numPr>
        <w:autoSpaceDE w:val="0"/>
        <w:autoSpaceDN w:val="0"/>
        <w:adjustRightInd w:val="0"/>
        <w:spacing w:after="0" w:line="240" w:lineRule="auto"/>
        <w:rPr>
          <w:rFonts w:ascii="Garamond" w:hAnsi="Garamond" w:cs="cmr10"/>
        </w:rPr>
      </w:pPr>
      <w:r w:rsidRPr="008A2053">
        <w:rPr>
          <w:rFonts w:ascii="Garamond" w:hAnsi="Garamond" w:cs="cmr10"/>
        </w:rPr>
        <w:t xml:space="preserve">Blanchard, Olivier and Stanley Fisher (1989) </w:t>
      </w:r>
      <w:r w:rsidRPr="008A2053">
        <w:rPr>
          <w:rFonts w:ascii="Garamond" w:hAnsi="Garamond" w:cs="cmti10"/>
          <w:i/>
          <w:iCs/>
        </w:rPr>
        <w:t xml:space="preserve">Lectures on Macroeconomics </w:t>
      </w:r>
      <w:r w:rsidRPr="008A2053">
        <w:rPr>
          <w:rFonts w:ascii="Garamond" w:hAnsi="Garamond" w:cs="cmr10"/>
        </w:rPr>
        <w:t>MIT Press, Cambridge MA, chapter 8.</w:t>
      </w:r>
    </w:p>
    <w:p w14:paraId="73A26A94" w14:textId="77777777" w:rsidR="00047838" w:rsidRPr="008A2053" w:rsidRDefault="00F93BA7" w:rsidP="00047838">
      <w:pPr>
        <w:pStyle w:val="ListParagraph"/>
        <w:numPr>
          <w:ilvl w:val="0"/>
          <w:numId w:val="23"/>
        </w:numPr>
        <w:autoSpaceDE w:val="0"/>
        <w:autoSpaceDN w:val="0"/>
        <w:adjustRightInd w:val="0"/>
        <w:spacing w:after="0" w:line="240" w:lineRule="auto"/>
        <w:rPr>
          <w:rFonts w:ascii="Garamond" w:hAnsi="Garamond" w:cs="cmr10"/>
        </w:rPr>
      </w:pPr>
      <w:r>
        <w:rPr>
          <w:rFonts w:ascii="Garamond" w:hAnsi="Garamond" w:cs="cmr10"/>
        </w:rPr>
        <w:t xml:space="preserve">* </w:t>
      </w:r>
      <w:r w:rsidR="00047838" w:rsidRPr="008A2053">
        <w:rPr>
          <w:rFonts w:ascii="Garamond" w:hAnsi="Garamond" w:cs="cmr10"/>
        </w:rPr>
        <w:t>Wolman, Alexander (2001) “A Primer on Optimal Monetary Policy with Staggered Price-Setting</w:t>
      </w:r>
      <w:r w:rsidR="00047838">
        <w:rPr>
          <w:rFonts w:ascii="Garamond" w:hAnsi="Garamond" w:cs="cmr10"/>
        </w:rPr>
        <w:t>”,</w:t>
      </w:r>
      <w:r w:rsidR="00047838" w:rsidRPr="008A2053">
        <w:rPr>
          <w:rFonts w:ascii="Garamond" w:hAnsi="Garamond" w:cs="cmr10"/>
        </w:rPr>
        <w:t xml:space="preserve"> Federal Reserve Bank of Richmond </w:t>
      </w:r>
      <w:r w:rsidR="00047838" w:rsidRPr="008A2053">
        <w:rPr>
          <w:rFonts w:ascii="Garamond" w:hAnsi="Garamond" w:cs="cmti10"/>
          <w:i/>
          <w:iCs/>
        </w:rPr>
        <w:t>Economic Quarterly</w:t>
      </w:r>
      <w:r w:rsidR="00047838" w:rsidRPr="008A2053">
        <w:rPr>
          <w:rFonts w:ascii="Garamond" w:hAnsi="Garamond" w:cs="cmr10"/>
        </w:rPr>
        <w:t>, 87:4, 27-52.</w:t>
      </w:r>
    </w:p>
    <w:p w14:paraId="38DFA51B" w14:textId="77777777" w:rsidR="00047838" w:rsidRDefault="00047838" w:rsidP="00047838">
      <w:pPr>
        <w:pStyle w:val="ListParagraph"/>
        <w:numPr>
          <w:ilvl w:val="0"/>
          <w:numId w:val="23"/>
        </w:numPr>
        <w:autoSpaceDE w:val="0"/>
        <w:autoSpaceDN w:val="0"/>
        <w:adjustRightInd w:val="0"/>
        <w:spacing w:after="0" w:line="240" w:lineRule="auto"/>
        <w:rPr>
          <w:rFonts w:ascii="Garamond" w:hAnsi="Garamond" w:cs="cmr10"/>
        </w:rPr>
      </w:pPr>
      <w:r w:rsidRPr="008A2053">
        <w:rPr>
          <w:rFonts w:ascii="Garamond" w:hAnsi="Garamond" w:cs="cmr10"/>
        </w:rPr>
        <w:t xml:space="preserve">Blanchard, Olivier and </w:t>
      </w:r>
      <w:proofErr w:type="spellStart"/>
      <w:r w:rsidRPr="008A2053">
        <w:rPr>
          <w:rFonts w:ascii="Garamond" w:hAnsi="Garamond" w:cs="cmr10"/>
        </w:rPr>
        <w:t>Nobuhiro</w:t>
      </w:r>
      <w:proofErr w:type="spellEnd"/>
      <w:r w:rsidRPr="008A2053">
        <w:rPr>
          <w:rFonts w:ascii="Garamond" w:hAnsi="Garamond" w:cs="cmr10"/>
        </w:rPr>
        <w:t xml:space="preserve"> </w:t>
      </w:r>
      <w:proofErr w:type="spellStart"/>
      <w:r w:rsidRPr="008A2053">
        <w:rPr>
          <w:rFonts w:ascii="Garamond" w:hAnsi="Garamond" w:cs="cmr10"/>
        </w:rPr>
        <w:t>Kiyotaki</w:t>
      </w:r>
      <w:proofErr w:type="spellEnd"/>
      <w:r w:rsidRPr="008A2053">
        <w:rPr>
          <w:rFonts w:ascii="Garamond" w:hAnsi="Garamond" w:cs="cmr10"/>
        </w:rPr>
        <w:t xml:space="preserve"> (1987) “Monopolistic Competition and the E</w:t>
      </w:r>
      <w:r>
        <w:rPr>
          <w:rFonts w:ascii="Garamond" w:hAnsi="Garamond" w:cs="cmr10"/>
        </w:rPr>
        <w:t>ff</w:t>
      </w:r>
      <w:r w:rsidRPr="008A2053">
        <w:rPr>
          <w:rFonts w:ascii="Garamond" w:hAnsi="Garamond" w:cs="cmr10"/>
        </w:rPr>
        <w:t>ects of Aggregate Demand</w:t>
      </w:r>
      <w:r>
        <w:rPr>
          <w:rFonts w:ascii="Garamond" w:hAnsi="Garamond" w:cs="cmr10"/>
        </w:rPr>
        <w:t>”,</w:t>
      </w:r>
      <w:r w:rsidRPr="008A2053">
        <w:rPr>
          <w:rFonts w:ascii="Garamond" w:hAnsi="Garamond" w:cs="cmr10"/>
        </w:rPr>
        <w:t xml:space="preserve"> </w:t>
      </w:r>
      <w:r w:rsidRPr="008A2053">
        <w:rPr>
          <w:rFonts w:ascii="Garamond" w:hAnsi="Garamond" w:cs="cmti10"/>
          <w:i/>
          <w:iCs/>
        </w:rPr>
        <w:t>American Economic Review</w:t>
      </w:r>
      <w:r w:rsidRPr="008A2053">
        <w:rPr>
          <w:rFonts w:ascii="Garamond" w:hAnsi="Garamond" w:cs="cmr10"/>
        </w:rPr>
        <w:t>, 77:4, 647-666.</w:t>
      </w:r>
    </w:p>
    <w:p w14:paraId="76CDC1AA" w14:textId="77777777" w:rsidR="00E7040C" w:rsidRPr="008A2053" w:rsidRDefault="00E7040C" w:rsidP="00047838">
      <w:pPr>
        <w:pStyle w:val="ListParagraph"/>
        <w:numPr>
          <w:ilvl w:val="0"/>
          <w:numId w:val="23"/>
        </w:numPr>
        <w:autoSpaceDE w:val="0"/>
        <w:autoSpaceDN w:val="0"/>
        <w:adjustRightInd w:val="0"/>
        <w:spacing w:after="0" w:line="240" w:lineRule="auto"/>
        <w:rPr>
          <w:rFonts w:ascii="Garamond" w:hAnsi="Garamond" w:cs="cmr10"/>
        </w:rPr>
      </w:pPr>
      <w:r>
        <w:rPr>
          <w:rFonts w:ascii="Garamond" w:hAnsi="Garamond" w:cs="cmr10"/>
        </w:rPr>
        <w:t xml:space="preserve">Yun, T. (1996), “Nominal Price Rigidity, Money Supply </w:t>
      </w:r>
      <w:proofErr w:type="spellStart"/>
      <w:r>
        <w:rPr>
          <w:rFonts w:ascii="Garamond" w:hAnsi="Garamond" w:cs="cmr10"/>
        </w:rPr>
        <w:t>Endogeneity</w:t>
      </w:r>
      <w:proofErr w:type="spellEnd"/>
      <w:r>
        <w:rPr>
          <w:rFonts w:ascii="Garamond" w:hAnsi="Garamond" w:cs="cmr10"/>
        </w:rPr>
        <w:t xml:space="preserve">, and Business Cycles”, </w:t>
      </w:r>
      <w:r>
        <w:rPr>
          <w:rFonts w:ascii="Garamond" w:hAnsi="Garamond" w:cs="cmr10"/>
          <w:i/>
        </w:rPr>
        <w:t>Journal of Monetary Economics</w:t>
      </w:r>
      <w:r>
        <w:rPr>
          <w:rFonts w:ascii="Garamond" w:hAnsi="Garamond" w:cs="cmr10"/>
        </w:rPr>
        <w:t>, 37, 345 – 370.</w:t>
      </w:r>
    </w:p>
    <w:p w14:paraId="4E8B9430" w14:textId="77777777" w:rsidR="00047838" w:rsidRDefault="00047838" w:rsidP="00047838">
      <w:pPr>
        <w:adjustRightInd w:val="0"/>
        <w:rPr>
          <w:rFonts w:ascii="Garamond" w:hAnsi="Garamond" w:cs="cmr10"/>
        </w:rPr>
      </w:pPr>
    </w:p>
    <w:p w14:paraId="5BC0D1F9" w14:textId="77777777" w:rsidR="00047838" w:rsidRPr="00941D1C" w:rsidRDefault="00E7040C" w:rsidP="00047838">
      <w:pPr>
        <w:pStyle w:val="Heading2"/>
      </w:pPr>
      <w:r>
        <w:t>4</w:t>
      </w:r>
      <w:r w:rsidR="00047838" w:rsidRPr="00941D1C">
        <w:t>. Time Inconsistency</w:t>
      </w:r>
    </w:p>
    <w:p w14:paraId="0F4423D0" w14:textId="77777777" w:rsidR="00047838" w:rsidRDefault="00047838" w:rsidP="00047838">
      <w:pPr>
        <w:adjustRightInd w:val="0"/>
        <w:rPr>
          <w:rFonts w:ascii="Garamond" w:hAnsi="Garamond" w:cs="cmsy10"/>
          <w:i/>
          <w:iCs/>
        </w:rPr>
      </w:pPr>
    </w:p>
    <w:p w14:paraId="441E9AAF" w14:textId="77777777" w:rsidR="00047838" w:rsidRPr="008A2053" w:rsidRDefault="00047838" w:rsidP="00047838">
      <w:pPr>
        <w:pStyle w:val="ListParagraph"/>
        <w:numPr>
          <w:ilvl w:val="0"/>
          <w:numId w:val="24"/>
        </w:numPr>
        <w:autoSpaceDE w:val="0"/>
        <w:autoSpaceDN w:val="0"/>
        <w:adjustRightInd w:val="0"/>
        <w:spacing w:after="0" w:line="240" w:lineRule="auto"/>
        <w:rPr>
          <w:rFonts w:ascii="Garamond" w:hAnsi="Garamond" w:cs="cmr10"/>
        </w:rPr>
      </w:pPr>
      <w:r w:rsidRPr="008A2053">
        <w:rPr>
          <w:rFonts w:ascii="Garamond" w:hAnsi="Garamond" w:cs="cmr10"/>
        </w:rPr>
        <w:t xml:space="preserve">Walsh, chapter </w:t>
      </w:r>
      <w:r>
        <w:rPr>
          <w:rFonts w:ascii="Garamond" w:hAnsi="Garamond" w:cs="cmr10"/>
        </w:rPr>
        <w:t>7</w:t>
      </w:r>
    </w:p>
    <w:p w14:paraId="65210749" w14:textId="77777777" w:rsidR="00047838" w:rsidRPr="008A2053" w:rsidRDefault="00047838" w:rsidP="00047838">
      <w:pPr>
        <w:pStyle w:val="ListParagraph"/>
        <w:numPr>
          <w:ilvl w:val="0"/>
          <w:numId w:val="24"/>
        </w:numPr>
        <w:autoSpaceDE w:val="0"/>
        <w:autoSpaceDN w:val="0"/>
        <w:adjustRightInd w:val="0"/>
        <w:spacing w:after="0" w:line="240" w:lineRule="auto"/>
        <w:rPr>
          <w:rFonts w:ascii="Garamond" w:hAnsi="Garamond" w:cs="cmr10"/>
        </w:rPr>
      </w:pPr>
      <w:proofErr w:type="spellStart"/>
      <w:r w:rsidRPr="008A2053">
        <w:rPr>
          <w:rFonts w:ascii="Garamond" w:hAnsi="Garamond" w:cs="cmr10"/>
        </w:rPr>
        <w:t>Ljungqvist</w:t>
      </w:r>
      <w:proofErr w:type="spellEnd"/>
      <w:r w:rsidRPr="008A2053">
        <w:rPr>
          <w:rFonts w:ascii="Garamond" w:hAnsi="Garamond" w:cs="cmr10"/>
        </w:rPr>
        <w:t xml:space="preserve"> and Sargent, chapter 22 and sections 24.6-24.8</w:t>
      </w:r>
    </w:p>
    <w:p w14:paraId="3F2161F2" w14:textId="77777777" w:rsidR="00047838" w:rsidRPr="008A2053" w:rsidRDefault="00047838" w:rsidP="00047838">
      <w:pPr>
        <w:pStyle w:val="ListParagraph"/>
        <w:numPr>
          <w:ilvl w:val="0"/>
          <w:numId w:val="24"/>
        </w:numPr>
        <w:autoSpaceDE w:val="0"/>
        <w:autoSpaceDN w:val="0"/>
        <w:adjustRightInd w:val="0"/>
        <w:spacing w:after="0" w:line="240" w:lineRule="auto"/>
        <w:rPr>
          <w:rFonts w:ascii="Garamond" w:hAnsi="Garamond" w:cs="cmr10"/>
        </w:rPr>
      </w:pPr>
      <w:proofErr w:type="spellStart"/>
      <w:r w:rsidRPr="008A2053">
        <w:rPr>
          <w:rFonts w:ascii="Garamond" w:hAnsi="Garamond" w:cs="cmr10"/>
        </w:rPr>
        <w:t>Romer</w:t>
      </w:r>
      <w:proofErr w:type="spellEnd"/>
      <w:r w:rsidRPr="008A2053">
        <w:rPr>
          <w:rFonts w:ascii="Garamond" w:hAnsi="Garamond" w:cs="cmr10"/>
        </w:rPr>
        <w:t>, chapter 10</w:t>
      </w:r>
    </w:p>
    <w:p w14:paraId="7EB7665D" w14:textId="77777777" w:rsidR="00047838" w:rsidRPr="008A2053" w:rsidRDefault="00F93BA7" w:rsidP="00047838">
      <w:pPr>
        <w:pStyle w:val="ListParagraph"/>
        <w:numPr>
          <w:ilvl w:val="0"/>
          <w:numId w:val="24"/>
        </w:numPr>
        <w:autoSpaceDE w:val="0"/>
        <w:autoSpaceDN w:val="0"/>
        <w:adjustRightInd w:val="0"/>
        <w:spacing w:after="0" w:line="240" w:lineRule="auto"/>
        <w:rPr>
          <w:rFonts w:ascii="Garamond" w:hAnsi="Garamond" w:cs="cmr10"/>
        </w:rPr>
      </w:pPr>
      <w:r>
        <w:rPr>
          <w:rFonts w:ascii="Garamond" w:hAnsi="Garamond" w:cs="cmr10"/>
        </w:rPr>
        <w:t xml:space="preserve">* </w:t>
      </w:r>
      <w:proofErr w:type="spellStart"/>
      <w:r w:rsidR="00047838" w:rsidRPr="008A2053">
        <w:rPr>
          <w:rFonts w:ascii="Garamond" w:hAnsi="Garamond" w:cs="cmr10"/>
        </w:rPr>
        <w:t>Kydland</w:t>
      </w:r>
      <w:proofErr w:type="spellEnd"/>
      <w:r w:rsidR="00047838" w:rsidRPr="008A2053">
        <w:rPr>
          <w:rFonts w:ascii="Garamond" w:hAnsi="Garamond" w:cs="cmr10"/>
        </w:rPr>
        <w:t>, Finn and Edward Prescott (1977) “Rules Rather than Discretion: The Inconsistency of Optimal Plans</w:t>
      </w:r>
      <w:r w:rsidR="00047838">
        <w:rPr>
          <w:rFonts w:ascii="Garamond" w:hAnsi="Garamond" w:cs="cmr10"/>
        </w:rPr>
        <w:t>”,</w:t>
      </w:r>
      <w:r w:rsidR="00047838" w:rsidRPr="008A2053">
        <w:rPr>
          <w:rFonts w:ascii="Garamond" w:hAnsi="Garamond" w:cs="cmr10"/>
        </w:rPr>
        <w:t xml:space="preserve"> </w:t>
      </w:r>
      <w:r w:rsidR="00047838" w:rsidRPr="008A2053">
        <w:rPr>
          <w:rFonts w:ascii="Garamond" w:hAnsi="Garamond" w:cs="cmti10"/>
          <w:i/>
          <w:iCs/>
        </w:rPr>
        <w:t>Journal of Political Economy</w:t>
      </w:r>
      <w:r w:rsidR="00047838" w:rsidRPr="008A2053">
        <w:rPr>
          <w:rFonts w:ascii="Garamond" w:hAnsi="Garamond" w:cs="cmr10"/>
        </w:rPr>
        <w:t>, 85, 473-491.</w:t>
      </w:r>
    </w:p>
    <w:p w14:paraId="5CDEFBBD" w14:textId="77777777" w:rsidR="00047838" w:rsidRPr="008A2053" w:rsidRDefault="00F93BA7" w:rsidP="00047838">
      <w:pPr>
        <w:pStyle w:val="ListParagraph"/>
        <w:numPr>
          <w:ilvl w:val="0"/>
          <w:numId w:val="24"/>
        </w:numPr>
        <w:autoSpaceDE w:val="0"/>
        <w:autoSpaceDN w:val="0"/>
        <w:adjustRightInd w:val="0"/>
        <w:spacing w:after="0" w:line="240" w:lineRule="auto"/>
        <w:rPr>
          <w:rFonts w:ascii="Garamond" w:hAnsi="Garamond" w:cs="cmr10"/>
        </w:rPr>
      </w:pPr>
      <w:r>
        <w:rPr>
          <w:rFonts w:ascii="Garamond" w:hAnsi="Garamond" w:cs="cmr10"/>
        </w:rPr>
        <w:t xml:space="preserve">* </w:t>
      </w:r>
      <w:proofErr w:type="spellStart"/>
      <w:r w:rsidR="00047838" w:rsidRPr="008A2053">
        <w:rPr>
          <w:rFonts w:ascii="Garamond" w:hAnsi="Garamond" w:cs="cmr10"/>
        </w:rPr>
        <w:t>Barro</w:t>
      </w:r>
      <w:proofErr w:type="spellEnd"/>
      <w:r w:rsidR="00047838" w:rsidRPr="008A2053">
        <w:rPr>
          <w:rFonts w:ascii="Garamond" w:hAnsi="Garamond" w:cs="cmr10"/>
        </w:rPr>
        <w:t>, Robert and David Gordon (1983) “Rules, Discretion and Reputation in a Model of Monetary Policy</w:t>
      </w:r>
      <w:r w:rsidR="00047838">
        <w:rPr>
          <w:rFonts w:ascii="Garamond" w:hAnsi="Garamond" w:cs="cmr10"/>
        </w:rPr>
        <w:t>”,</w:t>
      </w:r>
      <w:r w:rsidR="00047838" w:rsidRPr="008A2053">
        <w:rPr>
          <w:rFonts w:ascii="Garamond" w:hAnsi="Garamond" w:cs="cmr10"/>
        </w:rPr>
        <w:t xml:space="preserve"> </w:t>
      </w:r>
      <w:r w:rsidR="00047838" w:rsidRPr="008A2053">
        <w:rPr>
          <w:rFonts w:ascii="Garamond" w:hAnsi="Garamond" w:cs="cmti10"/>
          <w:i/>
          <w:iCs/>
        </w:rPr>
        <w:t>Journal of Monetary Economics</w:t>
      </w:r>
      <w:r w:rsidR="00047838" w:rsidRPr="008A2053">
        <w:rPr>
          <w:rFonts w:ascii="Garamond" w:hAnsi="Garamond" w:cs="cmr10"/>
        </w:rPr>
        <w:t>, 12, 101-121.</w:t>
      </w:r>
    </w:p>
    <w:p w14:paraId="716C6889" w14:textId="77777777" w:rsidR="00047838" w:rsidRPr="008A2053" w:rsidRDefault="00047838" w:rsidP="00047838">
      <w:pPr>
        <w:pStyle w:val="ListParagraph"/>
        <w:numPr>
          <w:ilvl w:val="0"/>
          <w:numId w:val="24"/>
        </w:numPr>
        <w:autoSpaceDE w:val="0"/>
        <w:autoSpaceDN w:val="0"/>
        <w:adjustRightInd w:val="0"/>
        <w:spacing w:after="0" w:line="240" w:lineRule="auto"/>
        <w:rPr>
          <w:rFonts w:ascii="Garamond" w:hAnsi="Garamond" w:cs="cmr10"/>
        </w:rPr>
      </w:pPr>
      <w:r w:rsidRPr="008A2053">
        <w:rPr>
          <w:rFonts w:ascii="Garamond" w:hAnsi="Garamond" w:cs="cmr10"/>
        </w:rPr>
        <w:t>Sargent, Thomas (1999) “</w:t>
      </w:r>
      <w:r w:rsidRPr="008A2053">
        <w:rPr>
          <w:rFonts w:ascii="Garamond" w:hAnsi="Garamond" w:cs="cmti10"/>
          <w:i/>
          <w:iCs/>
        </w:rPr>
        <w:t xml:space="preserve">The Conquest of American Inflation </w:t>
      </w:r>
      <w:r w:rsidRPr="008A2053">
        <w:rPr>
          <w:rFonts w:ascii="Garamond" w:hAnsi="Garamond" w:cs="cmr10"/>
        </w:rPr>
        <w:t>Princeton University Press, chapters 1-4.</w:t>
      </w:r>
    </w:p>
    <w:p w14:paraId="66F338AB" w14:textId="77777777" w:rsidR="00047838" w:rsidRPr="00047838" w:rsidRDefault="00047838" w:rsidP="00047838">
      <w:pPr>
        <w:pStyle w:val="ListParagraph"/>
        <w:numPr>
          <w:ilvl w:val="0"/>
          <w:numId w:val="24"/>
        </w:numPr>
        <w:autoSpaceDE w:val="0"/>
        <w:autoSpaceDN w:val="0"/>
        <w:adjustRightInd w:val="0"/>
        <w:spacing w:after="0" w:line="240" w:lineRule="auto"/>
        <w:rPr>
          <w:rFonts w:ascii="Garamond" w:hAnsi="Garamond" w:cs="cmti10"/>
          <w:i/>
          <w:iCs/>
        </w:rPr>
      </w:pPr>
      <w:r w:rsidRPr="008A2053">
        <w:rPr>
          <w:rFonts w:ascii="Garamond" w:hAnsi="Garamond" w:cs="cmr10"/>
        </w:rPr>
        <w:t xml:space="preserve">Ireland, Peter (1997) </w:t>
      </w:r>
      <w:r>
        <w:rPr>
          <w:rFonts w:ascii="Garamond" w:hAnsi="Garamond" w:cs="cmr10"/>
        </w:rPr>
        <w:t>“</w:t>
      </w:r>
      <w:r w:rsidRPr="008A2053">
        <w:rPr>
          <w:rFonts w:ascii="Garamond" w:hAnsi="Garamond" w:cs="cmr10"/>
        </w:rPr>
        <w:t>Sustainable Monetary Policies</w:t>
      </w:r>
      <w:r>
        <w:rPr>
          <w:rFonts w:ascii="Garamond" w:hAnsi="Garamond" w:cs="cmr10"/>
        </w:rPr>
        <w:t>”,</w:t>
      </w:r>
      <w:r w:rsidRPr="008A2053">
        <w:rPr>
          <w:rFonts w:ascii="Garamond" w:hAnsi="Garamond" w:cs="cmr10"/>
        </w:rPr>
        <w:t xml:space="preserve"> </w:t>
      </w:r>
      <w:r w:rsidRPr="008A2053">
        <w:rPr>
          <w:rFonts w:ascii="Garamond" w:hAnsi="Garamond" w:cs="cmti10"/>
          <w:i/>
          <w:iCs/>
        </w:rPr>
        <w:t>Journal of Economic Dynamics and Control</w:t>
      </w:r>
      <w:r w:rsidRPr="008A2053">
        <w:rPr>
          <w:rFonts w:ascii="Garamond" w:hAnsi="Garamond" w:cs="cmr10"/>
        </w:rPr>
        <w:t>, 22, 87-108.</w:t>
      </w:r>
    </w:p>
    <w:p w14:paraId="1BD1DD5A" w14:textId="77777777" w:rsidR="00047838" w:rsidRDefault="00047838" w:rsidP="00047838">
      <w:pPr>
        <w:adjustRightInd w:val="0"/>
        <w:rPr>
          <w:rFonts w:ascii="Garamond" w:hAnsi="Garamond" w:cs="cmti10"/>
          <w:i/>
          <w:iCs/>
        </w:rPr>
      </w:pPr>
    </w:p>
    <w:p w14:paraId="5D258861" w14:textId="77777777" w:rsidR="00047838" w:rsidRPr="00941D1C" w:rsidRDefault="00E7040C" w:rsidP="00047838">
      <w:pPr>
        <w:pStyle w:val="Heading2"/>
      </w:pPr>
      <w:r>
        <w:t>5</w:t>
      </w:r>
      <w:r w:rsidR="00047838" w:rsidRPr="00941D1C">
        <w:t xml:space="preserve">. </w:t>
      </w:r>
      <w:r w:rsidR="00047838">
        <w:t>New Keynesian Monetary Economics</w:t>
      </w:r>
    </w:p>
    <w:p w14:paraId="03EDE468" w14:textId="77777777" w:rsidR="00047838" w:rsidRDefault="00047838" w:rsidP="00047838">
      <w:pPr>
        <w:adjustRightInd w:val="0"/>
        <w:rPr>
          <w:rFonts w:ascii="Garamond" w:hAnsi="Garamond" w:cs="cmsy10"/>
          <w:i/>
          <w:iCs/>
        </w:rPr>
      </w:pPr>
    </w:p>
    <w:p w14:paraId="58602439" w14:textId="77777777" w:rsidR="00047838" w:rsidRDefault="00047838" w:rsidP="00047838">
      <w:pPr>
        <w:pStyle w:val="ListParagraph"/>
        <w:numPr>
          <w:ilvl w:val="0"/>
          <w:numId w:val="24"/>
        </w:numPr>
        <w:autoSpaceDE w:val="0"/>
        <w:autoSpaceDN w:val="0"/>
        <w:adjustRightInd w:val="0"/>
        <w:spacing w:after="0" w:line="240" w:lineRule="auto"/>
        <w:rPr>
          <w:rFonts w:ascii="Garamond" w:hAnsi="Garamond" w:cs="cmr10"/>
        </w:rPr>
      </w:pPr>
      <w:r w:rsidRPr="008A2053">
        <w:rPr>
          <w:rFonts w:ascii="Garamond" w:hAnsi="Garamond" w:cs="cmr10"/>
        </w:rPr>
        <w:t xml:space="preserve">Walsh, chapter </w:t>
      </w:r>
      <w:r>
        <w:rPr>
          <w:rFonts w:ascii="Garamond" w:hAnsi="Garamond" w:cs="cmr10"/>
        </w:rPr>
        <w:t>8</w:t>
      </w:r>
    </w:p>
    <w:p w14:paraId="7B5A929E" w14:textId="77777777" w:rsidR="006919D0" w:rsidRDefault="00F93BA7" w:rsidP="00047838">
      <w:pPr>
        <w:pStyle w:val="ListParagraph"/>
        <w:numPr>
          <w:ilvl w:val="0"/>
          <w:numId w:val="24"/>
        </w:numPr>
        <w:autoSpaceDE w:val="0"/>
        <w:autoSpaceDN w:val="0"/>
        <w:adjustRightInd w:val="0"/>
        <w:spacing w:after="0" w:line="240" w:lineRule="auto"/>
        <w:rPr>
          <w:rFonts w:ascii="Garamond" w:hAnsi="Garamond" w:cs="cmr10"/>
        </w:rPr>
      </w:pPr>
      <w:r>
        <w:rPr>
          <w:rFonts w:ascii="Garamond" w:hAnsi="Garamond" w:cs="cmr10"/>
        </w:rPr>
        <w:t xml:space="preserve">* </w:t>
      </w:r>
      <w:proofErr w:type="spellStart"/>
      <w:r w:rsidR="006919D0">
        <w:rPr>
          <w:rFonts w:ascii="Garamond" w:hAnsi="Garamond" w:cs="cmr10"/>
        </w:rPr>
        <w:t>Clarida</w:t>
      </w:r>
      <w:proofErr w:type="spellEnd"/>
      <w:r w:rsidR="006919D0">
        <w:rPr>
          <w:rFonts w:ascii="Garamond" w:hAnsi="Garamond" w:cs="cmr10"/>
        </w:rPr>
        <w:t xml:space="preserve">, R., J. </w:t>
      </w:r>
      <w:proofErr w:type="spellStart"/>
      <w:r w:rsidR="006919D0">
        <w:rPr>
          <w:rFonts w:ascii="Garamond" w:hAnsi="Garamond" w:cs="cmr10"/>
        </w:rPr>
        <w:t>Gali</w:t>
      </w:r>
      <w:proofErr w:type="spellEnd"/>
      <w:r w:rsidR="006919D0">
        <w:rPr>
          <w:rFonts w:ascii="Garamond" w:hAnsi="Garamond" w:cs="cmr10"/>
        </w:rPr>
        <w:t xml:space="preserve"> and M. </w:t>
      </w:r>
      <w:proofErr w:type="spellStart"/>
      <w:r w:rsidR="006919D0">
        <w:rPr>
          <w:rFonts w:ascii="Garamond" w:hAnsi="Garamond" w:cs="cmr10"/>
        </w:rPr>
        <w:t>Gertler</w:t>
      </w:r>
      <w:proofErr w:type="spellEnd"/>
      <w:r w:rsidR="006919D0">
        <w:rPr>
          <w:rFonts w:ascii="Garamond" w:hAnsi="Garamond" w:cs="cmr10"/>
        </w:rPr>
        <w:t xml:space="preserve"> (1999), “The Science of Monetary Policy: A New Keynesian Perspective”, </w:t>
      </w:r>
      <w:r w:rsidR="006919D0">
        <w:rPr>
          <w:rFonts w:ascii="Garamond" w:hAnsi="Garamond" w:cs="cmr10"/>
          <w:i/>
        </w:rPr>
        <w:t>Journal of Economic Literature</w:t>
      </w:r>
      <w:r w:rsidR="006919D0">
        <w:rPr>
          <w:rFonts w:ascii="Garamond" w:hAnsi="Garamond" w:cs="cmr10"/>
        </w:rPr>
        <w:t>, 37, 1661 – 1707.</w:t>
      </w:r>
    </w:p>
    <w:p w14:paraId="5CB7B786" w14:textId="77777777" w:rsidR="00047838" w:rsidRDefault="007371B8" w:rsidP="00047838">
      <w:pPr>
        <w:pStyle w:val="ListParagraph"/>
        <w:numPr>
          <w:ilvl w:val="0"/>
          <w:numId w:val="24"/>
        </w:numPr>
        <w:autoSpaceDE w:val="0"/>
        <w:autoSpaceDN w:val="0"/>
        <w:adjustRightInd w:val="0"/>
        <w:spacing w:after="0" w:line="240" w:lineRule="auto"/>
        <w:rPr>
          <w:rFonts w:ascii="Garamond" w:hAnsi="Garamond" w:cs="cmr10"/>
        </w:rPr>
      </w:pPr>
      <w:proofErr w:type="spellStart"/>
      <w:r>
        <w:rPr>
          <w:rFonts w:ascii="Garamond" w:hAnsi="Garamond" w:cs="cmr10"/>
        </w:rPr>
        <w:t>Canzoneri</w:t>
      </w:r>
      <w:proofErr w:type="spellEnd"/>
      <w:r>
        <w:rPr>
          <w:rFonts w:ascii="Garamond" w:hAnsi="Garamond" w:cs="cmr10"/>
        </w:rPr>
        <w:t xml:space="preserve">, M. B., R. E. Cumby and B. T. </w:t>
      </w:r>
      <w:proofErr w:type="spellStart"/>
      <w:r>
        <w:rPr>
          <w:rFonts w:ascii="Garamond" w:hAnsi="Garamond" w:cs="cmr10"/>
        </w:rPr>
        <w:t>Diba</w:t>
      </w:r>
      <w:proofErr w:type="spellEnd"/>
      <w:r>
        <w:rPr>
          <w:rFonts w:ascii="Garamond" w:hAnsi="Garamond" w:cs="cmr10"/>
        </w:rPr>
        <w:t xml:space="preserve"> (2007), “Euler Equations Rates and Money Market Rates: A Challenge for Monetary Policy Models”, </w:t>
      </w:r>
      <w:r>
        <w:rPr>
          <w:rFonts w:ascii="Garamond" w:hAnsi="Garamond" w:cs="cmr10"/>
          <w:i/>
        </w:rPr>
        <w:t>Journal of Monetary Economics</w:t>
      </w:r>
      <w:r>
        <w:rPr>
          <w:rFonts w:ascii="Garamond" w:hAnsi="Garamond" w:cs="cmr10"/>
        </w:rPr>
        <w:t>, 54(7), 1863 – 1881.</w:t>
      </w:r>
    </w:p>
    <w:p w14:paraId="0F0880E6" w14:textId="77777777" w:rsidR="007371B8" w:rsidRDefault="006919D0" w:rsidP="00047838">
      <w:pPr>
        <w:pStyle w:val="ListParagraph"/>
        <w:numPr>
          <w:ilvl w:val="0"/>
          <w:numId w:val="24"/>
        </w:numPr>
        <w:autoSpaceDE w:val="0"/>
        <w:autoSpaceDN w:val="0"/>
        <w:adjustRightInd w:val="0"/>
        <w:spacing w:after="0" w:line="240" w:lineRule="auto"/>
        <w:rPr>
          <w:rFonts w:ascii="Garamond" w:hAnsi="Garamond" w:cs="cmr10"/>
        </w:rPr>
      </w:pPr>
      <w:r>
        <w:rPr>
          <w:rFonts w:ascii="Garamond" w:hAnsi="Garamond" w:cs="cmr10"/>
        </w:rPr>
        <w:t xml:space="preserve">Ahmad, Y. S. (2005), “Money Market Rates and Implied CCAPM Rates: Some International Evidence”, </w:t>
      </w:r>
      <w:r w:rsidR="00E7040C">
        <w:rPr>
          <w:rFonts w:ascii="Garamond" w:hAnsi="Garamond" w:cs="cmr10"/>
          <w:i/>
        </w:rPr>
        <w:t xml:space="preserve"> Quarterly Review of Economics and Finance</w:t>
      </w:r>
      <w:r w:rsidR="00E7040C">
        <w:rPr>
          <w:rFonts w:ascii="Garamond" w:hAnsi="Garamond" w:cs="cmr10"/>
        </w:rPr>
        <w:t>, 45, 699 – 729.</w:t>
      </w:r>
    </w:p>
    <w:p w14:paraId="5445BCA3" w14:textId="77777777" w:rsidR="00E7040C" w:rsidRPr="00E7040C" w:rsidRDefault="00F93BA7" w:rsidP="00047838">
      <w:pPr>
        <w:pStyle w:val="ListParagraph"/>
        <w:numPr>
          <w:ilvl w:val="0"/>
          <w:numId w:val="24"/>
        </w:numPr>
        <w:autoSpaceDE w:val="0"/>
        <w:autoSpaceDN w:val="0"/>
        <w:adjustRightInd w:val="0"/>
        <w:spacing w:after="0" w:line="240" w:lineRule="auto"/>
        <w:rPr>
          <w:rFonts w:ascii="Garamond" w:hAnsi="Garamond" w:cs="cmr10"/>
        </w:rPr>
      </w:pPr>
      <w:r>
        <w:rPr>
          <w:rFonts w:ascii="Garamond" w:hAnsi="Garamond"/>
        </w:rPr>
        <w:t xml:space="preserve">* </w:t>
      </w:r>
      <w:proofErr w:type="spellStart"/>
      <w:r w:rsidR="00E7040C" w:rsidRPr="00E7040C">
        <w:rPr>
          <w:rFonts w:ascii="Garamond" w:hAnsi="Garamond"/>
        </w:rPr>
        <w:t>Erceg</w:t>
      </w:r>
      <w:proofErr w:type="spellEnd"/>
      <w:r w:rsidR="00E7040C" w:rsidRPr="00E7040C">
        <w:rPr>
          <w:rFonts w:ascii="Garamond" w:hAnsi="Garamond"/>
        </w:rPr>
        <w:t xml:space="preserve">, C., D. </w:t>
      </w:r>
      <w:r w:rsidR="00E7040C">
        <w:rPr>
          <w:rFonts w:ascii="Garamond" w:hAnsi="Garamond"/>
        </w:rPr>
        <w:t>Henderson and A. Levin (</w:t>
      </w:r>
      <w:r w:rsidR="00E7040C" w:rsidRPr="00E7040C">
        <w:rPr>
          <w:rFonts w:ascii="Garamond" w:hAnsi="Garamond"/>
        </w:rPr>
        <w:t>2000</w:t>
      </w:r>
      <w:r w:rsidR="00E7040C">
        <w:rPr>
          <w:rFonts w:ascii="Garamond" w:hAnsi="Garamond"/>
        </w:rPr>
        <w:t>)</w:t>
      </w:r>
      <w:r w:rsidR="00E7040C" w:rsidRPr="00E7040C">
        <w:rPr>
          <w:rFonts w:ascii="Garamond" w:hAnsi="Garamond"/>
        </w:rPr>
        <w:t xml:space="preserve">, “Optimal Monetary Policy with Staggered Wage and Price Contracts”, </w:t>
      </w:r>
      <w:r w:rsidR="00E7040C" w:rsidRPr="00E7040C">
        <w:rPr>
          <w:rStyle w:val="Emphasis"/>
          <w:rFonts w:ascii="Garamond" w:hAnsi="Garamond"/>
        </w:rPr>
        <w:t xml:space="preserve">Journal of Monetary Economics, </w:t>
      </w:r>
      <w:r w:rsidR="00E7040C" w:rsidRPr="00E7040C">
        <w:rPr>
          <w:rFonts w:ascii="Garamond" w:hAnsi="Garamond"/>
        </w:rPr>
        <w:t>46, pp. 281 - 313</w:t>
      </w:r>
    </w:p>
    <w:p w14:paraId="1262A531" w14:textId="77777777" w:rsidR="00047838" w:rsidRDefault="00047838" w:rsidP="00047838">
      <w:pPr>
        <w:adjustRightInd w:val="0"/>
        <w:rPr>
          <w:rFonts w:ascii="Garamond" w:hAnsi="Garamond" w:cs="cmr10"/>
        </w:rPr>
      </w:pPr>
    </w:p>
    <w:p w14:paraId="6D67F275" w14:textId="77777777" w:rsidR="00047838" w:rsidRPr="00941D1C" w:rsidRDefault="00E7040C" w:rsidP="00047838">
      <w:pPr>
        <w:pStyle w:val="Heading2"/>
      </w:pPr>
      <w:r>
        <w:t>6</w:t>
      </w:r>
      <w:r w:rsidR="00047838" w:rsidRPr="00941D1C">
        <w:t xml:space="preserve">. </w:t>
      </w:r>
      <w:r w:rsidR="00047838">
        <w:t>Inf</w:t>
      </w:r>
      <w:r w:rsidR="007371B8">
        <w:t>lation and Inflation Persistence</w:t>
      </w:r>
    </w:p>
    <w:p w14:paraId="47CD7268" w14:textId="77777777" w:rsidR="00047838" w:rsidRDefault="00047838" w:rsidP="00047838">
      <w:pPr>
        <w:adjustRightInd w:val="0"/>
        <w:rPr>
          <w:rFonts w:ascii="Garamond" w:hAnsi="Garamond" w:cs="cmsy10"/>
          <w:i/>
          <w:iCs/>
        </w:rPr>
      </w:pPr>
    </w:p>
    <w:p w14:paraId="2FAADC05" w14:textId="77777777" w:rsidR="00E7040C" w:rsidRPr="00E7040C" w:rsidRDefault="00E7040C" w:rsidP="00047838">
      <w:pPr>
        <w:pStyle w:val="ListParagraph"/>
        <w:numPr>
          <w:ilvl w:val="0"/>
          <w:numId w:val="24"/>
        </w:numPr>
        <w:autoSpaceDE w:val="0"/>
        <w:autoSpaceDN w:val="0"/>
        <w:adjustRightInd w:val="0"/>
        <w:spacing w:after="0" w:line="240" w:lineRule="auto"/>
        <w:rPr>
          <w:rFonts w:ascii="Garamond" w:hAnsi="Garamond" w:cs="cmti10"/>
          <w:i/>
          <w:iCs/>
        </w:rPr>
      </w:pPr>
      <w:r>
        <w:rPr>
          <w:rFonts w:ascii="Garamond" w:hAnsi="Garamond" w:cs="cmti10"/>
          <w:iCs/>
        </w:rPr>
        <w:t>Walsh Chapter 4</w:t>
      </w:r>
    </w:p>
    <w:p w14:paraId="48C7764B" w14:textId="77777777" w:rsidR="00E7040C" w:rsidRPr="00F93BA7" w:rsidRDefault="00E7040C" w:rsidP="00F93BA7">
      <w:pPr>
        <w:pStyle w:val="ListParagraph"/>
        <w:numPr>
          <w:ilvl w:val="0"/>
          <w:numId w:val="24"/>
        </w:numPr>
        <w:autoSpaceDE w:val="0"/>
        <w:autoSpaceDN w:val="0"/>
        <w:adjustRightInd w:val="0"/>
        <w:spacing w:after="0" w:line="240" w:lineRule="auto"/>
        <w:rPr>
          <w:rFonts w:ascii="Garamond" w:hAnsi="Garamond" w:cs="cmr10"/>
        </w:rPr>
      </w:pPr>
      <w:proofErr w:type="spellStart"/>
      <w:r w:rsidRPr="008A2053">
        <w:rPr>
          <w:rFonts w:ascii="Garamond" w:hAnsi="Garamond" w:cs="cmr10"/>
        </w:rPr>
        <w:t>Ljungqvist</w:t>
      </w:r>
      <w:proofErr w:type="spellEnd"/>
      <w:r w:rsidRPr="008A2053">
        <w:rPr>
          <w:rFonts w:ascii="Garamond" w:hAnsi="Garamond" w:cs="cmr10"/>
        </w:rPr>
        <w:t>-Sargent, chapter 24</w:t>
      </w:r>
    </w:p>
    <w:p w14:paraId="27120A37" w14:textId="77777777" w:rsidR="007371B8" w:rsidRPr="007371B8" w:rsidRDefault="00F93BA7" w:rsidP="00047838">
      <w:pPr>
        <w:pStyle w:val="ListParagraph"/>
        <w:numPr>
          <w:ilvl w:val="0"/>
          <w:numId w:val="24"/>
        </w:numPr>
        <w:autoSpaceDE w:val="0"/>
        <w:autoSpaceDN w:val="0"/>
        <w:adjustRightInd w:val="0"/>
        <w:spacing w:after="0" w:line="240" w:lineRule="auto"/>
        <w:rPr>
          <w:rFonts w:ascii="Garamond" w:hAnsi="Garamond" w:cs="cmti10"/>
          <w:i/>
          <w:iCs/>
        </w:rPr>
      </w:pPr>
      <w:r>
        <w:rPr>
          <w:rFonts w:ascii="Garamond" w:hAnsi="Garamond" w:cs="cmti10"/>
          <w:iCs/>
        </w:rPr>
        <w:t xml:space="preserve">* </w:t>
      </w:r>
      <w:r w:rsidR="007371B8">
        <w:rPr>
          <w:rFonts w:ascii="Garamond" w:hAnsi="Garamond" w:cs="cmti10"/>
          <w:iCs/>
        </w:rPr>
        <w:t xml:space="preserve">Bernanke, B. S., and F. </w:t>
      </w:r>
      <w:proofErr w:type="spellStart"/>
      <w:r w:rsidR="007371B8">
        <w:rPr>
          <w:rFonts w:ascii="Garamond" w:hAnsi="Garamond" w:cs="cmti10"/>
          <w:iCs/>
        </w:rPr>
        <w:t>Mishkin</w:t>
      </w:r>
      <w:proofErr w:type="spellEnd"/>
      <w:r w:rsidR="007371B8">
        <w:rPr>
          <w:rFonts w:ascii="Garamond" w:hAnsi="Garamond" w:cs="cmti10"/>
          <w:iCs/>
        </w:rPr>
        <w:t xml:space="preserve"> (1997). “Inflation Targeting: A New Framework for Monetary  Policy?”, </w:t>
      </w:r>
      <w:r w:rsidR="007371B8">
        <w:rPr>
          <w:rFonts w:ascii="Garamond" w:hAnsi="Garamond" w:cs="cmti10"/>
          <w:i/>
          <w:iCs/>
        </w:rPr>
        <w:t>Journal of Economic Perspectives</w:t>
      </w:r>
      <w:r w:rsidR="007371B8">
        <w:rPr>
          <w:rFonts w:ascii="Garamond" w:hAnsi="Garamond" w:cs="cmti10"/>
          <w:iCs/>
        </w:rPr>
        <w:t>, 11: 97 – 116.</w:t>
      </w:r>
    </w:p>
    <w:p w14:paraId="7A1EBA31" w14:textId="77777777" w:rsidR="007371B8" w:rsidRPr="007371B8" w:rsidRDefault="007371B8" w:rsidP="00047838">
      <w:pPr>
        <w:pStyle w:val="ListParagraph"/>
        <w:numPr>
          <w:ilvl w:val="0"/>
          <w:numId w:val="24"/>
        </w:numPr>
        <w:autoSpaceDE w:val="0"/>
        <w:autoSpaceDN w:val="0"/>
        <w:adjustRightInd w:val="0"/>
        <w:spacing w:after="0" w:line="240" w:lineRule="auto"/>
        <w:rPr>
          <w:rFonts w:ascii="Garamond" w:hAnsi="Garamond" w:cs="cmti10"/>
          <w:i/>
          <w:iCs/>
        </w:rPr>
      </w:pPr>
      <w:r>
        <w:rPr>
          <w:rFonts w:ascii="Garamond" w:hAnsi="Garamond" w:cs="cmti10"/>
          <w:iCs/>
        </w:rPr>
        <w:t xml:space="preserve">Bernanke, B. S. and M. Woodford (1997). “Inflation Forecasts and Monetary Policy”, </w:t>
      </w:r>
      <w:r>
        <w:rPr>
          <w:rFonts w:ascii="Garamond" w:hAnsi="Garamond" w:cs="cmti10"/>
          <w:i/>
          <w:iCs/>
        </w:rPr>
        <w:t>Journal of Money Credit and Banking</w:t>
      </w:r>
      <w:r>
        <w:rPr>
          <w:rFonts w:ascii="Garamond" w:hAnsi="Garamond" w:cs="cmti10"/>
          <w:iCs/>
        </w:rPr>
        <w:t>, 29(4), 653 – 684.</w:t>
      </w:r>
    </w:p>
    <w:p w14:paraId="07D9DE51" w14:textId="77777777" w:rsidR="00047838" w:rsidRPr="00E7040C" w:rsidRDefault="00F93BA7" w:rsidP="00047838">
      <w:pPr>
        <w:pStyle w:val="ListParagraph"/>
        <w:numPr>
          <w:ilvl w:val="0"/>
          <w:numId w:val="24"/>
        </w:numPr>
        <w:autoSpaceDE w:val="0"/>
        <w:autoSpaceDN w:val="0"/>
        <w:adjustRightInd w:val="0"/>
        <w:spacing w:after="0" w:line="240" w:lineRule="auto"/>
        <w:rPr>
          <w:rFonts w:ascii="Garamond" w:hAnsi="Garamond" w:cs="cmti10"/>
          <w:i/>
          <w:iCs/>
        </w:rPr>
      </w:pPr>
      <w:r>
        <w:rPr>
          <w:rFonts w:ascii="Garamond" w:hAnsi="Garamond" w:cs="cmr10"/>
        </w:rPr>
        <w:lastRenderedPageBreak/>
        <w:t xml:space="preserve">* </w:t>
      </w:r>
      <w:r w:rsidR="00047838">
        <w:rPr>
          <w:rFonts w:ascii="Garamond" w:hAnsi="Garamond" w:cs="cmr10"/>
        </w:rPr>
        <w:t>Fuhrer</w:t>
      </w:r>
      <w:r w:rsidR="007371B8">
        <w:rPr>
          <w:rFonts w:ascii="Garamond" w:hAnsi="Garamond" w:cs="cmr10"/>
        </w:rPr>
        <w:t xml:space="preserve">, J. C. and G. R. Moore (1995) “Inflation Persistence”, </w:t>
      </w:r>
      <w:r w:rsidR="007371B8">
        <w:rPr>
          <w:rFonts w:ascii="Garamond" w:hAnsi="Garamond" w:cs="cmr10"/>
          <w:i/>
        </w:rPr>
        <w:t>Quarterly Journal of Economics</w:t>
      </w:r>
      <w:r w:rsidR="007371B8">
        <w:rPr>
          <w:rFonts w:ascii="Garamond" w:hAnsi="Garamond" w:cs="cmr10"/>
        </w:rPr>
        <w:t>, 110(1), 127 – 159.</w:t>
      </w:r>
    </w:p>
    <w:p w14:paraId="4C328E49" w14:textId="77777777" w:rsidR="00E7040C" w:rsidRPr="006919D0" w:rsidRDefault="00E7040C" w:rsidP="00047838">
      <w:pPr>
        <w:pStyle w:val="ListParagraph"/>
        <w:numPr>
          <w:ilvl w:val="0"/>
          <w:numId w:val="24"/>
        </w:numPr>
        <w:autoSpaceDE w:val="0"/>
        <w:autoSpaceDN w:val="0"/>
        <w:adjustRightInd w:val="0"/>
        <w:spacing w:after="0" w:line="240" w:lineRule="auto"/>
        <w:rPr>
          <w:rFonts w:ascii="Garamond" w:hAnsi="Garamond" w:cs="cmti10"/>
          <w:i/>
          <w:iCs/>
        </w:rPr>
      </w:pPr>
      <w:proofErr w:type="spellStart"/>
      <w:r>
        <w:rPr>
          <w:rFonts w:ascii="Garamond" w:hAnsi="Garamond" w:cs="cmr10"/>
        </w:rPr>
        <w:t>Gali</w:t>
      </w:r>
      <w:proofErr w:type="spellEnd"/>
      <w:r>
        <w:rPr>
          <w:rFonts w:ascii="Garamond" w:hAnsi="Garamond" w:cs="cmr10"/>
        </w:rPr>
        <w:t xml:space="preserve">, J. and M. </w:t>
      </w:r>
      <w:proofErr w:type="spellStart"/>
      <w:r>
        <w:rPr>
          <w:rFonts w:ascii="Garamond" w:hAnsi="Garamond" w:cs="cmr10"/>
        </w:rPr>
        <w:t>Gertler</w:t>
      </w:r>
      <w:proofErr w:type="spellEnd"/>
      <w:r>
        <w:rPr>
          <w:rFonts w:ascii="Garamond" w:hAnsi="Garamond" w:cs="cmr10"/>
        </w:rPr>
        <w:t xml:space="preserve"> (1999), “Inflation Dynamics: A Structural Econometric Analysis”, </w:t>
      </w:r>
      <w:r>
        <w:rPr>
          <w:rFonts w:ascii="Garamond" w:hAnsi="Garamond" w:cs="cmr10"/>
          <w:i/>
        </w:rPr>
        <w:t>Journal of Monetary Economics</w:t>
      </w:r>
      <w:r>
        <w:rPr>
          <w:rFonts w:ascii="Garamond" w:hAnsi="Garamond" w:cs="cmr10"/>
        </w:rPr>
        <w:t>, 44, 195 – 222.</w:t>
      </w:r>
    </w:p>
    <w:p w14:paraId="4A895D96" w14:textId="77777777" w:rsidR="006919D0" w:rsidRPr="007371B8" w:rsidRDefault="00F93BA7" w:rsidP="00047838">
      <w:pPr>
        <w:pStyle w:val="ListParagraph"/>
        <w:numPr>
          <w:ilvl w:val="0"/>
          <w:numId w:val="24"/>
        </w:numPr>
        <w:autoSpaceDE w:val="0"/>
        <w:autoSpaceDN w:val="0"/>
        <w:adjustRightInd w:val="0"/>
        <w:spacing w:after="0" w:line="240" w:lineRule="auto"/>
        <w:rPr>
          <w:rFonts w:ascii="Garamond" w:hAnsi="Garamond" w:cs="cmti10"/>
          <w:i/>
          <w:iCs/>
        </w:rPr>
      </w:pPr>
      <w:r>
        <w:rPr>
          <w:rFonts w:ascii="Garamond" w:hAnsi="Garamond" w:cs="cmr10"/>
        </w:rPr>
        <w:t xml:space="preserve">* </w:t>
      </w:r>
      <w:proofErr w:type="spellStart"/>
      <w:r w:rsidR="006919D0">
        <w:rPr>
          <w:rFonts w:ascii="Garamond" w:hAnsi="Garamond" w:cs="cmr10"/>
        </w:rPr>
        <w:t>Steinsson</w:t>
      </w:r>
      <w:proofErr w:type="spellEnd"/>
      <w:r w:rsidR="006919D0">
        <w:rPr>
          <w:rFonts w:ascii="Garamond" w:hAnsi="Garamond" w:cs="cmr10"/>
        </w:rPr>
        <w:t xml:space="preserve">, J. (2003), “Optimal Monetary Policy in an Economy with Inflation Persistence”, </w:t>
      </w:r>
      <w:r w:rsidR="006919D0">
        <w:rPr>
          <w:rFonts w:ascii="Garamond" w:hAnsi="Garamond" w:cs="cmr10"/>
          <w:i/>
        </w:rPr>
        <w:t>Journal of Monetary Economics</w:t>
      </w:r>
      <w:r w:rsidR="006919D0">
        <w:rPr>
          <w:rFonts w:ascii="Garamond" w:hAnsi="Garamond" w:cs="cmr10"/>
        </w:rPr>
        <w:t>, 50, 1425 – 1456.</w:t>
      </w:r>
    </w:p>
    <w:p w14:paraId="12D81FE2" w14:textId="77777777" w:rsidR="006919D0" w:rsidRDefault="006919D0" w:rsidP="006919D0">
      <w:pPr>
        <w:pStyle w:val="ListParagraph"/>
        <w:numPr>
          <w:ilvl w:val="0"/>
          <w:numId w:val="24"/>
        </w:numPr>
        <w:rPr>
          <w:rFonts w:ascii="Garamond" w:hAnsi="Garamond"/>
        </w:rPr>
      </w:pPr>
      <w:proofErr w:type="spellStart"/>
      <w:r w:rsidRPr="006919D0">
        <w:rPr>
          <w:rFonts w:ascii="Garamond" w:hAnsi="Garamond"/>
        </w:rPr>
        <w:t>Benati</w:t>
      </w:r>
      <w:proofErr w:type="spellEnd"/>
      <w:r w:rsidRPr="006919D0">
        <w:rPr>
          <w:rFonts w:ascii="Garamond" w:hAnsi="Garamond"/>
        </w:rPr>
        <w:t xml:space="preserve">, Luca. "Investigating inflation persistence across monetary regimes." </w:t>
      </w:r>
      <w:r w:rsidRPr="006919D0">
        <w:rPr>
          <w:rFonts w:ascii="Garamond" w:hAnsi="Garamond"/>
          <w:i/>
          <w:iCs/>
        </w:rPr>
        <w:t>The Quarterly Journal of Economics</w:t>
      </w:r>
      <w:r w:rsidRPr="006919D0">
        <w:rPr>
          <w:rFonts w:ascii="Garamond" w:hAnsi="Garamond"/>
        </w:rPr>
        <w:t xml:space="preserve"> 123.3 (2008): 1005-1060.</w:t>
      </w:r>
    </w:p>
    <w:p w14:paraId="084BD328" w14:textId="77777777" w:rsidR="006919D0" w:rsidRDefault="006919D0" w:rsidP="006919D0">
      <w:pPr>
        <w:pStyle w:val="ListParagraph"/>
        <w:numPr>
          <w:ilvl w:val="0"/>
          <w:numId w:val="24"/>
        </w:numPr>
        <w:rPr>
          <w:rFonts w:ascii="Garamond" w:hAnsi="Garamond"/>
        </w:rPr>
      </w:pPr>
      <w:proofErr w:type="spellStart"/>
      <w:r>
        <w:rPr>
          <w:rFonts w:ascii="Garamond" w:hAnsi="Garamond"/>
        </w:rPr>
        <w:t>Nobay</w:t>
      </w:r>
      <w:proofErr w:type="spellEnd"/>
      <w:r>
        <w:rPr>
          <w:rFonts w:ascii="Garamond" w:hAnsi="Garamond"/>
        </w:rPr>
        <w:t xml:space="preserve">, B., I. </w:t>
      </w:r>
      <w:proofErr w:type="spellStart"/>
      <w:r>
        <w:rPr>
          <w:rFonts w:ascii="Garamond" w:hAnsi="Garamond"/>
        </w:rPr>
        <w:t>Paya</w:t>
      </w:r>
      <w:proofErr w:type="spellEnd"/>
      <w:r>
        <w:rPr>
          <w:rFonts w:ascii="Garamond" w:hAnsi="Garamond"/>
        </w:rPr>
        <w:t xml:space="preserve"> and D. Peel (2010), “Inflation Dynamics in the U.S.: Global but Not Local Mean Reversion”, </w:t>
      </w:r>
      <w:r>
        <w:rPr>
          <w:rFonts w:ascii="Garamond" w:hAnsi="Garamond"/>
          <w:i/>
        </w:rPr>
        <w:t>Journal of Money Credit and Banking</w:t>
      </w:r>
      <w:r>
        <w:rPr>
          <w:rFonts w:ascii="Garamond" w:hAnsi="Garamond"/>
        </w:rPr>
        <w:t>, 42(1), 135 – 150.</w:t>
      </w:r>
    </w:p>
    <w:p w14:paraId="5FF065E5" w14:textId="77777777" w:rsidR="00E7040C" w:rsidRPr="008A2053" w:rsidRDefault="00E7040C" w:rsidP="00E7040C">
      <w:pPr>
        <w:pStyle w:val="ListParagraph"/>
        <w:numPr>
          <w:ilvl w:val="0"/>
          <w:numId w:val="24"/>
        </w:numPr>
        <w:autoSpaceDE w:val="0"/>
        <w:autoSpaceDN w:val="0"/>
        <w:adjustRightInd w:val="0"/>
        <w:spacing w:after="0" w:line="240" w:lineRule="auto"/>
        <w:rPr>
          <w:rFonts w:ascii="Garamond" w:hAnsi="Garamond" w:cs="cmr10"/>
        </w:rPr>
      </w:pPr>
      <w:proofErr w:type="spellStart"/>
      <w:r w:rsidRPr="008A2053">
        <w:rPr>
          <w:rFonts w:ascii="Garamond" w:hAnsi="Garamond" w:cs="cmr10"/>
        </w:rPr>
        <w:t>Christiano</w:t>
      </w:r>
      <w:proofErr w:type="spellEnd"/>
      <w:r w:rsidRPr="008A2053">
        <w:rPr>
          <w:rFonts w:ascii="Garamond" w:hAnsi="Garamond" w:cs="cmr10"/>
        </w:rPr>
        <w:t>, Lawrence and Terry Fitzgerald (2000) “Understanding the Fiscal Theory of the Price Level</w:t>
      </w:r>
      <w:r>
        <w:rPr>
          <w:rFonts w:ascii="Garamond" w:hAnsi="Garamond" w:cs="cmr10"/>
        </w:rPr>
        <w:t>”,</w:t>
      </w:r>
      <w:r w:rsidRPr="008A2053">
        <w:rPr>
          <w:rFonts w:ascii="Garamond" w:hAnsi="Garamond" w:cs="cmr10"/>
        </w:rPr>
        <w:t xml:space="preserve"> Federal Reserve Bank of Cleveland </w:t>
      </w:r>
      <w:r w:rsidRPr="008A2053">
        <w:rPr>
          <w:rFonts w:ascii="Garamond" w:hAnsi="Garamond" w:cs="cmti10"/>
          <w:i/>
          <w:iCs/>
        </w:rPr>
        <w:t>Economic Review</w:t>
      </w:r>
      <w:r w:rsidRPr="008A2053">
        <w:rPr>
          <w:rFonts w:ascii="Garamond" w:hAnsi="Garamond" w:cs="cmr10"/>
        </w:rPr>
        <w:t>, 36:2.</w:t>
      </w:r>
    </w:p>
    <w:p w14:paraId="2481DD28" w14:textId="77777777" w:rsidR="00E7040C" w:rsidRPr="008A2053" w:rsidRDefault="00F93BA7" w:rsidP="00E7040C">
      <w:pPr>
        <w:pStyle w:val="ListParagraph"/>
        <w:numPr>
          <w:ilvl w:val="0"/>
          <w:numId w:val="24"/>
        </w:numPr>
        <w:autoSpaceDE w:val="0"/>
        <w:autoSpaceDN w:val="0"/>
        <w:adjustRightInd w:val="0"/>
        <w:spacing w:after="0" w:line="240" w:lineRule="auto"/>
        <w:rPr>
          <w:rFonts w:ascii="Garamond" w:hAnsi="Garamond" w:cs="cmr10"/>
        </w:rPr>
      </w:pPr>
      <w:r>
        <w:rPr>
          <w:rFonts w:ascii="Garamond" w:hAnsi="Garamond" w:cs="cmr10"/>
        </w:rPr>
        <w:t xml:space="preserve">* </w:t>
      </w:r>
      <w:r w:rsidR="00E7040C" w:rsidRPr="008A2053">
        <w:rPr>
          <w:rFonts w:ascii="Garamond" w:hAnsi="Garamond" w:cs="cmr10"/>
        </w:rPr>
        <w:t xml:space="preserve">Sargent, Thomas and Neil Wallace (1981) “Some Unpleasant Monetarist Arithmetic”, Federal Reserve Bank of Minneapolis </w:t>
      </w:r>
      <w:r w:rsidR="00E7040C" w:rsidRPr="008A2053">
        <w:rPr>
          <w:rFonts w:ascii="Garamond" w:hAnsi="Garamond" w:cs="cmti10"/>
          <w:i/>
          <w:iCs/>
        </w:rPr>
        <w:t>Quarterly Review</w:t>
      </w:r>
      <w:r w:rsidR="00E7040C" w:rsidRPr="008A2053">
        <w:rPr>
          <w:rFonts w:ascii="Garamond" w:hAnsi="Garamond" w:cs="cmr10"/>
        </w:rPr>
        <w:t>, Fall, 1-17.</w:t>
      </w:r>
    </w:p>
    <w:p w14:paraId="250E0EA4" w14:textId="77777777" w:rsidR="00E7040C" w:rsidRPr="008A2053" w:rsidRDefault="00E7040C" w:rsidP="00E7040C">
      <w:pPr>
        <w:pStyle w:val="ListParagraph"/>
        <w:numPr>
          <w:ilvl w:val="0"/>
          <w:numId w:val="24"/>
        </w:numPr>
        <w:autoSpaceDE w:val="0"/>
        <w:autoSpaceDN w:val="0"/>
        <w:adjustRightInd w:val="0"/>
        <w:spacing w:after="0" w:line="240" w:lineRule="auto"/>
        <w:rPr>
          <w:rFonts w:ascii="Garamond" w:hAnsi="Garamond" w:cs="cmr10"/>
        </w:rPr>
      </w:pPr>
      <w:r w:rsidRPr="008A2053">
        <w:rPr>
          <w:rFonts w:ascii="Garamond" w:hAnsi="Garamond" w:cs="cmr10"/>
        </w:rPr>
        <w:t xml:space="preserve">Sargent, Thomas (1986) “The Ends of Four Big Hyperinflations" in </w:t>
      </w:r>
      <w:r w:rsidRPr="008A2053">
        <w:rPr>
          <w:rFonts w:ascii="Garamond" w:hAnsi="Garamond" w:cs="cmti10"/>
          <w:i/>
          <w:iCs/>
        </w:rPr>
        <w:t>Rational Expectations and In</w:t>
      </w:r>
      <w:r>
        <w:rPr>
          <w:rFonts w:ascii="Garamond" w:hAnsi="Garamond" w:cs="cmti10"/>
          <w:i/>
          <w:iCs/>
        </w:rPr>
        <w:t>fl</w:t>
      </w:r>
      <w:r w:rsidRPr="008A2053">
        <w:rPr>
          <w:rFonts w:ascii="Garamond" w:hAnsi="Garamond" w:cs="cmti10"/>
          <w:i/>
          <w:iCs/>
        </w:rPr>
        <w:t>ation</w:t>
      </w:r>
      <w:r w:rsidRPr="008A2053">
        <w:rPr>
          <w:rFonts w:ascii="Garamond" w:hAnsi="Garamond" w:cs="cmr10"/>
        </w:rPr>
        <w:t>. New York: Harper and Row.</w:t>
      </w:r>
    </w:p>
    <w:p w14:paraId="27546B84" w14:textId="77777777" w:rsidR="00E7040C" w:rsidRDefault="00E7040C" w:rsidP="00E7040C">
      <w:pPr>
        <w:pStyle w:val="ListParagraph"/>
        <w:numPr>
          <w:ilvl w:val="0"/>
          <w:numId w:val="24"/>
        </w:numPr>
        <w:autoSpaceDE w:val="0"/>
        <w:autoSpaceDN w:val="0"/>
        <w:adjustRightInd w:val="0"/>
        <w:spacing w:after="0" w:line="240" w:lineRule="auto"/>
        <w:rPr>
          <w:rFonts w:ascii="Garamond" w:hAnsi="Garamond" w:cs="cmr10"/>
        </w:rPr>
      </w:pPr>
      <w:r w:rsidRPr="008A2053">
        <w:rPr>
          <w:rFonts w:ascii="Garamond" w:hAnsi="Garamond" w:cs="cmr10"/>
        </w:rPr>
        <w:t xml:space="preserve">Friedman, Milton (1959) </w:t>
      </w:r>
      <w:r w:rsidRPr="008A2053">
        <w:rPr>
          <w:rFonts w:ascii="Garamond" w:hAnsi="Garamond" w:cs="cmti10"/>
          <w:i/>
          <w:iCs/>
        </w:rPr>
        <w:t xml:space="preserve">A Program for Monetary Stability </w:t>
      </w:r>
      <w:r w:rsidRPr="008A2053">
        <w:rPr>
          <w:rFonts w:ascii="Garamond" w:hAnsi="Garamond" w:cs="cmr10"/>
        </w:rPr>
        <w:t>New York.</w:t>
      </w:r>
    </w:p>
    <w:p w14:paraId="6CAD7ACC" w14:textId="77777777" w:rsidR="00E7040C" w:rsidRPr="008A2053" w:rsidRDefault="00E7040C" w:rsidP="00E7040C">
      <w:pPr>
        <w:pStyle w:val="ListParagraph"/>
        <w:numPr>
          <w:ilvl w:val="0"/>
          <w:numId w:val="24"/>
        </w:numPr>
        <w:autoSpaceDE w:val="0"/>
        <w:autoSpaceDN w:val="0"/>
        <w:adjustRightInd w:val="0"/>
        <w:spacing w:after="0" w:line="240" w:lineRule="auto"/>
        <w:rPr>
          <w:rFonts w:ascii="Garamond" w:hAnsi="Garamond" w:cs="cmr10"/>
        </w:rPr>
      </w:pPr>
      <w:proofErr w:type="spellStart"/>
      <w:r>
        <w:rPr>
          <w:rFonts w:ascii="Garamond" w:hAnsi="Garamond" w:cs="cmr10"/>
        </w:rPr>
        <w:t>Canzoneri</w:t>
      </w:r>
      <w:proofErr w:type="spellEnd"/>
      <w:r>
        <w:rPr>
          <w:rFonts w:ascii="Garamond" w:hAnsi="Garamond" w:cs="cmr10"/>
        </w:rPr>
        <w:t xml:space="preserve">, M. B., R. E. Cumby and B. T. </w:t>
      </w:r>
      <w:proofErr w:type="spellStart"/>
      <w:r>
        <w:rPr>
          <w:rFonts w:ascii="Garamond" w:hAnsi="Garamond" w:cs="cmr10"/>
        </w:rPr>
        <w:t>Diba</w:t>
      </w:r>
      <w:proofErr w:type="spellEnd"/>
      <w:r>
        <w:rPr>
          <w:rFonts w:ascii="Garamond" w:hAnsi="Garamond" w:cs="cmr10"/>
        </w:rPr>
        <w:t xml:space="preserve"> (2001), “Is the Price Level Determined by the Needs of Fiscal Solvency?”, </w:t>
      </w:r>
      <w:r>
        <w:rPr>
          <w:rFonts w:ascii="Garamond" w:hAnsi="Garamond" w:cs="cmr10"/>
          <w:i/>
        </w:rPr>
        <w:t>American Economic Review</w:t>
      </w:r>
      <w:r>
        <w:rPr>
          <w:rFonts w:ascii="Garamond" w:hAnsi="Garamond" w:cs="cmr10"/>
        </w:rPr>
        <w:t>, 91(5), 1221 – 1238.</w:t>
      </w:r>
    </w:p>
    <w:p w14:paraId="564CC7C3" w14:textId="77777777" w:rsidR="00E7040C" w:rsidRDefault="00E7040C" w:rsidP="00E7040C">
      <w:pPr>
        <w:ind w:left="360"/>
        <w:rPr>
          <w:rFonts w:ascii="Garamond" w:hAnsi="Garamond"/>
        </w:rPr>
      </w:pPr>
    </w:p>
    <w:p w14:paraId="5A987428" w14:textId="77777777" w:rsidR="00E7040C" w:rsidRPr="00E7040C" w:rsidRDefault="00E7040C" w:rsidP="00E7040C">
      <w:pPr>
        <w:ind w:left="360"/>
        <w:rPr>
          <w:rFonts w:ascii="Garamond" w:hAnsi="Garamond"/>
        </w:rPr>
      </w:pPr>
    </w:p>
    <w:p w14:paraId="25AD0716" w14:textId="77777777" w:rsidR="00047838" w:rsidRPr="00E7040C" w:rsidRDefault="00E7040C" w:rsidP="00047838">
      <w:pPr>
        <w:adjustRightInd w:val="0"/>
        <w:rPr>
          <w:rFonts w:ascii="Garamond" w:hAnsi="Garamond"/>
          <w:b/>
          <w:sz w:val="24"/>
        </w:rPr>
      </w:pPr>
      <w:r w:rsidRPr="00E7040C">
        <w:rPr>
          <w:rFonts w:ascii="Garamond" w:hAnsi="Garamond"/>
          <w:b/>
          <w:sz w:val="24"/>
        </w:rPr>
        <w:t>Tentative Schedule</w:t>
      </w:r>
    </w:p>
    <w:p w14:paraId="79F5A7B0" w14:textId="77777777" w:rsidR="00E7040C" w:rsidRPr="00E7040C" w:rsidRDefault="00E7040C" w:rsidP="00047838">
      <w:pPr>
        <w:adjustRightInd w:val="0"/>
        <w:rPr>
          <w:rFonts w:ascii="Garamond" w:hAnsi="Garamond"/>
          <w:b/>
          <w:sz w:val="24"/>
        </w:rPr>
      </w:pPr>
    </w:p>
    <w:p w14:paraId="602EFCD4" w14:textId="77777777" w:rsidR="00E7040C" w:rsidRPr="00E7040C" w:rsidRDefault="00E7040C" w:rsidP="00047838">
      <w:pPr>
        <w:adjustRightInd w:val="0"/>
        <w:rPr>
          <w:rFonts w:ascii="Garamond" w:hAnsi="Garamond"/>
          <w:sz w:val="24"/>
        </w:rPr>
      </w:pPr>
      <w:r w:rsidRPr="00E7040C">
        <w:rPr>
          <w:rFonts w:ascii="Garamond" w:hAnsi="Garamond"/>
          <w:sz w:val="24"/>
        </w:rPr>
        <w:t>Weeks 1 – 2: Monetary Facts and an Overview</w:t>
      </w:r>
    </w:p>
    <w:p w14:paraId="05A62E75" w14:textId="77777777" w:rsidR="00E7040C" w:rsidRPr="00E7040C" w:rsidRDefault="00E7040C" w:rsidP="00047838">
      <w:pPr>
        <w:adjustRightInd w:val="0"/>
        <w:rPr>
          <w:rFonts w:ascii="Garamond" w:hAnsi="Garamond"/>
          <w:sz w:val="24"/>
        </w:rPr>
      </w:pPr>
      <w:r w:rsidRPr="00E7040C">
        <w:rPr>
          <w:rFonts w:ascii="Garamond" w:hAnsi="Garamond"/>
          <w:sz w:val="24"/>
        </w:rPr>
        <w:t>Weeks 3 – 4: Theories of Money</w:t>
      </w:r>
    </w:p>
    <w:p w14:paraId="5350DF06" w14:textId="77777777" w:rsidR="00E7040C" w:rsidRDefault="00E7040C" w:rsidP="00047838">
      <w:pPr>
        <w:adjustRightInd w:val="0"/>
        <w:rPr>
          <w:rFonts w:ascii="Garamond" w:hAnsi="Garamond"/>
          <w:sz w:val="24"/>
        </w:rPr>
      </w:pPr>
      <w:r w:rsidRPr="00E7040C">
        <w:rPr>
          <w:rFonts w:ascii="Garamond" w:hAnsi="Garamond"/>
          <w:sz w:val="24"/>
        </w:rPr>
        <w:t xml:space="preserve">Weeks 5 – </w:t>
      </w:r>
      <w:r>
        <w:rPr>
          <w:rFonts w:ascii="Garamond" w:hAnsi="Garamond"/>
          <w:sz w:val="24"/>
        </w:rPr>
        <w:t>7</w:t>
      </w:r>
      <w:r w:rsidRPr="00E7040C">
        <w:rPr>
          <w:rFonts w:ascii="Garamond" w:hAnsi="Garamond"/>
          <w:sz w:val="24"/>
        </w:rPr>
        <w:t xml:space="preserve">: </w:t>
      </w:r>
      <w:r>
        <w:rPr>
          <w:rFonts w:ascii="Garamond" w:hAnsi="Garamond"/>
          <w:sz w:val="24"/>
        </w:rPr>
        <w:t>Monetary Model with Inertia</w:t>
      </w:r>
    </w:p>
    <w:p w14:paraId="6088BC93" w14:textId="77777777" w:rsidR="00E7040C" w:rsidRDefault="00E7040C" w:rsidP="00047838">
      <w:pPr>
        <w:adjustRightInd w:val="0"/>
        <w:rPr>
          <w:rFonts w:ascii="Garamond" w:hAnsi="Garamond"/>
          <w:sz w:val="24"/>
        </w:rPr>
      </w:pPr>
      <w:r>
        <w:rPr>
          <w:rFonts w:ascii="Garamond" w:hAnsi="Garamond"/>
          <w:sz w:val="24"/>
        </w:rPr>
        <w:t>Week 8: Time Inconsistency</w:t>
      </w:r>
      <w:r w:rsidR="004741EA">
        <w:rPr>
          <w:rFonts w:ascii="Garamond" w:hAnsi="Garamond"/>
          <w:sz w:val="24"/>
        </w:rPr>
        <w:t xml:space="preserve"> and Optimality of Monetary Policy</w:t>
      </w:r>
    </w:p>
    <w:p w14:paraId="78B7339B" w14:textId="77777777" w:rsidR="004741EA" w:rsidRDefault="004741EA" w:rsidP="00047838">
      <w:pPr>
        <w:adjustRightInd w:val="0"/>
        <w:rPr>
          <w:rFonts w:ascii="Garamond" w:hAnsi="Garamond"/>
          <w:sz w:val="24"/>
        </w:rPr>
      </w:pPr>
      <w:r>
        <w:rPr>
          <w:rFonts w:ascii="Garamond" w:hAnsi="Garamond"/>
          <w:sz w:val="24"/>
        </w:rPr>
        <w:t>Weeks 9 – 11: New Keynesian Monetary Economics</w:t>
      </w:r>
    </w:p>
    <w:p w14:paraId="2743CA34" w14:textId="77777777" w:rsidR="004741EA" w:rsidRDefault="004741EA" w:rsidP="00047838">
      <w:pPr>
        <w:adjustRightInd w:val="0"/>
        <w:rPr>
          <w:rFonts w:ascii="Garamond" w:hAnsi="Garamond"/>
          <w:sz w:val="24"/>
        </w:rPr>
      </w:pPr>
      <w:r>
        <w:rPr>
          <w:rFonts w:ascii="Garamond" w:hAnsi="Garamond"/>
          <w:sz w:val="24"/>
        </w:rPr>
        <w:t>Weeks 12 – 15: Inflation and Inflation Persistence</w:t>
      </w:r>
    </w:p>
    <w:p w14:paraId="6EB10155" w14:textId="77777777" w:rsidR="004741EA" w:rsidRPr="00E7040C" w:rsidRDefault="004741EA" w:rsidP="00047838">
      <w:pPr>
        <w:adjustRightInd w:val="0"/>
        <w:rPr>
          <w:rFonts w:ascii="Garamond" w:hAnsi="Garamond" w:cs="cmr10"/>
          <w:sz w:val="24"/>
        </w:rPr>
      </w:pPr>
    </w:p>
    <w:p w14:paraId="178D0EEB" w14:textId="77777777" w:rsidR="00EB7F37" w:rsidRDefault="00EB7F37">
      <w:pPr>
        <w:rPr>
          <w:sz w:val="22"/>
          <w:szCs w:val="22"/>
        </w:rPr>
      </w:pPr>
    </w:p>
    <w:p w14:paraId="19821CB9" w14:textId="77777777" w:rsidR="00EB7F37" w:rsidRDefault="00EB7F37">
      <w:pPr>
        <w:rPr>
          <w:sz w:val="22"/>
          <w:szCs w:val="22"/>
        </w:rPr>
      </w:pPr>
    </w:p>
    <w:p w14:paraId="2F94A665" w14:textId="77777777" w:rsidR="00F76B6B" w:rsidRDefault="00F76B6B">
      <w:pPr>
        <w:tabs>
          <w:tab w:val="left" w:pos="1350"/>
        </w:tabs>
        <w:rPr>
          <w:sz w:val="22"/>
          <w:szCs w:val="22"/>
        </w:rPr>
      </w:pPr>
      <w:r>
        <w:rPr>
          <w:b/>
          <w:bCs/>
          <w:sz w:val="22"/>
          <w:szCs w:val="22"/>
        </w:rPr>
        <w:t xml:space="preserve">Bibliography: </w:t>
      </w:r>
      <w:r>
        <w:rPr>
          <w:szCs w:val="22"/>
        </w:rPr>
        <w:t>(Key or essential references only.  Normally the bibliography should be no more than one or two pages in length.)</w:t>
      </w:r>
    </w:p>
    <w:p w14:paraId="74C04B94" w14:textId="77777777" w:rsidR="00F76B6B" w:rsidRDefault="00F76B6B">
      <w:pPr>
        <w:tabs>
          <w:tab w:val="left" w:pos="1440"/>
          <w:tab w:val="left" w:pos="1530"/>
          <w:tab w:val="right" w:pos="2880"/>
          <w:tab w:val="left" w:pos="2970"/>
          <w:tab w:val="left" w:pos="3060"/>
        </w:tabs>
        <w:rPr>
          <w:b/>
          <w:bCs/>
          <w:sz w:val="22"/>
          <w:szCs w:val="22"/>
        </w:rPr>
      </w:pPr>
    </w:p>
    <w:p w14:paraId="10205345" w14:textId="77777777" w:rsidR="00F93BA7" w:rsidRDefault="00F93BA7" w:rsidP="00F93BA7">
      <w:pPr>
        <w:pStyle w:val="ListParagraph"/>
        <w:numPr>
          <w:ilvl w:val="0"/>
          <w:numId w:val="17"/>
        </w:numPr>
        <w:autoSpaceDE w:val="0"/>
        <w:autoSpaceDN w:val="0"/>
        <w:adjustRightInd w:val="0"/>
        <w:spacing w:after="0" w:line="240" w:lineRule="auto"/>
        <w:rPr>
          <w:rFonts w:ascii="Garamond" w:hAnsi="Garamond" w:cs="cmr10"/>
        </w:rPr>
      </w:pPr>
      <w:proofErr w:type="spellStart"/>
      <w:r w:rsidRPr="00941D1C">
        <w:rPr>
          <w:rFonts w:ascii="Garamond" w:hAnsi="Garamond" w:cs="cmr10"/>
        </w:rPr>
        <w:t>Christiano</w:t>
      </w:r>
      <w:proofErr w:type="spellEnd"/>
      <w:r w:rsidRPr="00941D1C">
        <w:rPr>
          <w:rFonts w:ascii="Garamond" w:hAnsi="Garamond" w:cs="cmr10"/>
        </w:rPr>
        <w:t xml:space="preserve">, Lawrence, Martin </w:t>
      </w:r>
      <w:proofErr w:type="spellStart"/>
      <w:r w:rsidRPr="00941D1C">
        <w:rPr>
          <w:rFonts w:ascii="Garamond" w:hAnsi="Garamond" w:cs="cmr10"/>
        </w:rPr>
        <w:t>Eichenbaum</w:t>
      </w:r>
      <w:proofErr w:type="spellEnd"/>
      <w:r w:rsidRPr="00941D1C">
        <w:rPr>
          <w:rFonts w:ascii="Garamond" w:hAnsi="Garamond" w:cs="cmr10"/>
        </w:rPr>
        <w:t xml:space="preserve"> and Charles Evans (1999) “Monetary Policy Shocks: What Have We Learned and to What End?</w:t>
      </w:r>
      <w:r w:rsidRPr="008A2053">
        <w:rPr>
          <w:rFonts w:ascii="Garamond" w:hAnsi="Garamond" w:cs="cmr10"/>
        </w:rPr>
        <w:t xml:space="preserve"> </w:t>
      </w:r>
      <w:r>
        <w:rPr>
          <w:rFonts w:ascii="Garamond" w:hAnsi="Garamond" w:cs="cmr10"/>
        </w:rPr>
        <w:t>”,</w:t>
      </w:r>
      <w:r w:rsidRPr="00941D1C">
        <w:rPr>
          <w:rFonts w:ascii="Garamond" w:hAnsi="Garamond" w:cs="cmr10"/>
        </w:rPr>
        <w:t xml:space="preserve"> in J. Taylor and M. Woodford (</w:t>
      </w:r>
      <w:proofErr w:type="spellStart"/>
      <w:r w:rsidRPr="00941D1C">
        <w:rPr>
          <w:rFonts w:ascii="Garamond" w:hAnsi="Garamond" w:cs="cmr10"/>
        </w:rPr>
        <w:t>eds</w:t>
      </w:r>
      <w:proofErr w:type="spellEnd"/>
      <w:r w:rsidRPr="00941D1C">
        <w:rPr>
          <w:rFonts w:ascii="Garamond" w:hAnsi="Garamond" w:cs="cmr10"/>
        </w:rPr>
        <w:t xml:space="preserve">,), </w:t>
      </w:r>
      <w:r w:rsidRPr="00941D1C">
        <w:rPr>
          <w:rFonts w:ascii="Garamond" w:hAnsi="Garamond" w:cs="cmti10"/>
          <w:i/>
          <w:iCs/>
        </w:rPr>
        <w:t>Handbook of Macroeconomics</w:t>
      </w:r>
      <w:r w:rsidRPr="00941D1C">
        <w:rPr>
          <w:rFonts w:ascii="Garamond" w:hAnsi="Garamond" w:cs="cmr10"/>
        </w:rPr>
        <w:t xml:space="preserve">, </w:t>
      </w:r>
      <w:proofErr w:type="spellStart"/>
      <w:r w:rsidRPr="00941D1C">
        <w:rPr>
          <w:rFonts w:ascii="Garamond" w:hAnsi="Garamond" w:cs="cmr10"/>
        </w:rPr>
        <w:t>Vol</w:t>
      </w:r>
      <w:proofErr w:type="spellEnd"/>
      <w:r w:rsidRPr="00941D1C">
        <w:rPr>
          <w:rFonts w:ascii="Garamond" w:hAnsi="Garamond" w:cs="cmr10"/>
        </w:rPr>
        <w:t xml:space="preserve"> 1A, Elsevier North-Holland, 65-148.</w:t>
      </w:r>
    </w:p>
    <w:p w14:paraId="43274420" w14:textId="77777777" w:rsidR="00F93BA7" w:rsidRPr="008A2053" w:rsidRDefault="00F93BA7" w:rsidP="00F93BA7">
      <w:pPr>
        <w:pStyle w:val="ListParagraph"/>
        <w:numPr>
          <w:ilvl w:val="0"/>
          <w:numId w:val="17"/>
        </w:numPr>
        <w:autoSpaceDE w:val="0"/>
        <w:autoSpaceDN w:val="0"/>
        <w:adjustRightInd w:val="0"/>
        <w:spacing w:after="0" w:line="240" w:lineRule="auto"/>
        <w:rPr>
          <w:rFonts w:ascii="Garamond" w:hAnsi="Garamond" w:cs="cmr10"/>
        </w:rPr>
      </w:pPr>
      <w:proofErr w:type="spellStart"/>
      <w:r w:rsidRPr="008A2053">
        <w:rPr>
          <w:rFonts w:ascii="Garamond" w:hAnsi="Garamond" w:cs="cmr10"/>
        </w:rPr>
        <w:t>Bewley</w:t>
      </w:r>
      <w:proofErr w:type="spellEnd"/>
      <w:r w:rsidRPr="008A2053">
        <w:rPr>
          <w:rFonts w:ascii="Garamond" w:hAnsi="Garamond" w:cs="cmr10"/>
        </w:rPr>
        <w:t>, Truman (1980) “The Optimum Quantity of Money</w:t>
      </w:r>
      <w:r>
        <w:rPr>
          <w:rFonts w:ascii="Garamond" w:hAnsi="Garamond" w:cs="cmr10"/>
        </w:rPr>
        <w:t>”,</w:t>
      </w:r>
      <w:r w:rsidRPr="008A2053">
        <w:rPr>
          <w:rFonts w:ascii="Garamond" w:hAnsi="Garamond" w:cs="cmr10"/>
        </w:rPr>
        <w:t xml:space="preserve"> in J.H. </w:t>
      </w:r>
      <w:proofErr w:type="spellStart"/>
      <w:r w:rsidRPr="008A2053">
        <w:rPr>
          <w:rFonts w:ascii="Garamond" w:hAnsi="Garamond" w:cs="cmr10"/>
        </w:rPr>
        <w:t>Kareken</w:t>
      </w:r>
      <w:proofErr w:type="spellEnd"/>
      <w:r w:rsidRPr="008A2053">
        <w:rPr>
          <w:rFonts w:ascii="Garamond" w:hAnsi="Garamond" w:cs="cmr10"/>
        </w:rPr>
        <w:t xml:space="preserve"> and N. Wallace (eds.) </w:t>
      </w:r>
      <w:r w:rsidRPr="008A2053">
        <w:rPr>
          <w:rFonts w:ascii="Garamond" w:hAnsi="Garamond" w:cs="cmti10"/>
          <w:i/>
          <w:iCs/>
        </w:rPr>
        <w:t xml:space="preserve">Models of Monetary Economies. </w:t>
      </w:r>
      <w:r w:rsidRPr="008A2053">
        <w:rPr>
          <w:rFonts w:ascii="Garamond" w:hAnsi="Garamond" w:cs="cmr10"/>
        </w:rPr>
        <w:t>Federal Reserve Bank of Minneapolis, 169-210.</w:t>
      </w:r>
    </w:p>
    <w:p w14:paraId="546D5318" w14:textId="77777777" w:rsidR="00F93BA7" w:rsidRPr="00A35605" w:rsidRDefault="00F93BA7" w:rsidP="00F93BA7">
      <w:pPr>
        <w:pStyle w:val="ListParagraph"/>
        <w:numPr>
          <w:ilvl w:val="0"/>
          <w:numId w:val="17"/>
        </w:numPr>
        <w:autoSpaceDE w:val="0"/>
        <w:autoSpaceDN w:val="0"/>
        <w:adjustRightInd w:val="0"/>
        <w:spacing w:after="0" w:line="240" w:lineRule="auto"/>
        <w:rPr>
          <w:rFonts w:ascii="Garamond" w:hAnsi="Garamond" w:cs="cmr10"/>
          <w:u w:val="single"/>
        </w:rPr>
      </w:pPr>
      <w:proofErr w:type="spellStart"/>
      <w:r>
        <w:rPr>
          <w:rFonts w:ascii="Garamond" w:hAnsi="Garamond" w:cs="cmr10"/>
        </w:rPr>
        <w:t>Sidrauski</w:t>
      </w:r>
      <w:proofErr w:type="spellEnd"/>
      <w:r>
        <w:rPr>
          <w:rFonts w:ascii="Garamond" w:hAnsi="Garamond" w:cs="cmr10"/>
        </w:rPr>
        <w:t xml:space="preserve">, M. (1967) “Rational Choice and Patterns of Growth in a Monetary Economy.”, </w:t>
      </w:r>
      <w:r>
        <w:rPr>
          <w:rFonts w:ascii="Garamond" w:hAnsi="Garamond" w:cs="cmr10"/>
          <w:i/>
        </w:rPr>
        <w:t>American Economic Review</w:t>
      </w:r>
      <w:r>
        <w:rPr>
          <w:rFonts w:ascii="Garamond" w:hAnsi="Garamond" w:cs="cmr10"/>
        </w:rPr>
        <w:t>, 57(2), 534 – 544.</w:t>
      </w:r>
    </w:p>
    <w:p w14:paraId="0119A6E6" w14:textId="77777777" w:rsidR="00F93BA7" w:rsidRPr="008A2053" w:rsidRDefault="00F93BA7" w:rsidP="00F93BA7">
      <w:pPr>
        <w:pStyle w:val="ListParagraph"/>
        <w:numPr>
          <w:ilvl w:val="0"/>
          <w:numId w:val="17"/>
        </w:numPr>
        <w:autoSpaceDE w:val="0"/>
        <w:autoSpaceDN w:val="0"/>
        <w:adjustRightInd w:val="0"/>
        <w:spacing w:after="0" w:line="240" w:lineRule="auto"/>
        <w:rPr>
          <w:rFonts w:ascii="Garamond" w:hAnsi="Garamond" w:cs="cmr10"/>
        </w:rPr>
      </w:pPr>
      <w:r w:rsidRPr="008A2053">
        <w:rPr>
          <w:rFonts w:ascii="Garamond" w:hAnsi="Garamond" w:cs="cmr10"/>
        </w:rPr>
        <w:t>Wolman, Alexander (2001) “A Primer on Optimal Monetary Policy with Staggered Price-Setting</w:t>
      </w:r>
      <w:r>
        <w:rPr>
          <w:rFonts w:ascii="Garamond" w:hAnsi="Garamond" w:cs="cmr10"/>
        </w:rPr>
        <w:t>”,</w:t>
      </w:r>
      <w:r w:rsidRPr="008A2053">
        <w:rPr>
          <w:rFonts w:ascii="Garamond" w:hAnsi="Garamond" w:cs="cmr10"/>
        </w:rPr>
        <w:t xml:space="preserve"> Federal Reserve Bank of Richmond </w:t>
      </w:r>
      <w:r w:rsidRPr="008A2053">
        <w:rPr>
          <w:rFonts w:ascii="Garamond" w:hAnsi="Garamond" w:cs="cmti10"/>
          <w:i/>
          <w:iCs/>
        </w:rPr>
        <w:t>Economic Quarterly</w:t>
      </w:r>
      <w:r w:rsidRPr="008A2053">
        <w:rPr>
          <w:rFonts w:ascii="Garamond" w:hAnsi="Garamond" w:cs="cmr10"/>
        </w:rPr>
        <w:t>, 87:4, 27-52.</w:t>
      </w:r>
    </w:p>
    <w:p w14:paraId="50247D9A" w14:textId="77777777" w:rsidR="00F93BA7" w:rsidRPr="008A2053" w:rsidRDefault="00F93BA7" w:rsidP="00F93BA7">
      <w:pPr>
        <w:pStyle w:val="ListParagraph"/>
        <w:numPr>
          <w:ilvl w:val="0"/>
          <w:numId w:val="17"/>
        </w:numPr>
        <w:autoSpaceDE w:val="0"/>
        <w:autoSpaceDN w:val="0"/>
        <w:adjustRightInd w:val="0"/>
        <w:spacing w:after="0" w:line="240" w:lineRule="auto"/>
        <w:rPr>
          <w:rFonts w:ascii="Garamond" w:hAnsi="Garamond" w:cs="cmr10"/>
        </w:rPr>
      </w:pPr>
      <w:proofErr w:type="spellStart"/>
      <w:r w:rsidRPr="008A2053">
        <w:rPr>
          <w:rFonts w:ascii="Garamond" w:hAnsi="Garamond" w:cs="cmr10"/>
        </w:rPr>
        <w:t>Kydland</w:t>
      </w:r>
      <w:proofErr w:type="spellEnd"/>
      <w:r w:rsidRPr="008A2053">
        <w:rPr>
          <w:rFonts w:ascii="Garamond" w:hAnsi="Garamond" w:cs="cmr10"/>
        </w:rPr>
        <w:t>, Finn and Edward Prescott (1977) “Rules Rather than Discretion: The Inconsistency of Optimal Plans</w:t>
      </w:r>
      <w:r>
        <w:rPr>
          <w:rFonts w:ascii="Garamond" w:hAnsi="Garamond" w:cs="cmr10"/>
        </w:rPr>
        <w:t>”,</w:t>
      </w:r>
      <w:r w:rsidRPr="008A2053">
        <w:rPr>
          <w:rFonts w:ascii="Garamond" w:hAnsi="Garamond" w:cs="cmr10"/>
        </w:rPr>
        <w:t xml:space="preserve"> </w:t>
      </w:r>
      <w:r w:rsidRPr="008A2053">
        <w:rPr>
          <w:rFonts w:ascii="Garamond" w:hAnsi="Garamond" w:cs="cmti10"/>
          <w:i/>
          <w:iCs/>
        </w:rPr>
        <w:t>Journal of Political Economy</w:t>
      </w:r>
      <w:r w:rsidRPr="008A2053">
        <w:rPr>
          <w:rFonts w:ascii="Garamond" w:hAnsi="Garamond" w:cs="cmr10"/>
        </w:rPr>
        <w:t>, 85, 473-491.</w:t>
      </w:r>
    </w:p>
    <w:p w14:paraId="22F351B1" w14:textId="77777777" w:rsidR="00F93BA7" w:rsidRPr="008A2053" w:rsidRDefault="00F93BA7" w:rsidP="00F93BA7">
      <w:pPr>
        <w:pStyle w:val="ListParagraph"/>
        <w:numPr>
          <w:ilvl w:val="0"/>
          <w:numId w:val="17"/>
        </w:numPr>
        <w:autoSpaceDE w:val="0"/>
        <w:autoSpaceDN w:val="0"/>
        <w:adjustRightInd w:val="0"/>
        <w:spacing w:after="0" w:line="240" w:lineRule="auto"/>
        <w:rPr>
          <w:rFonts w:ascii="Garamond" w:hAnsi="Garamond" w:cs="cmr10"/>
        </w:rPr>
      </w:pPr>
      <w:proofErr w:type="spellStart"/>
      <w:r w:rsidRPr="008A2053">
        <w:rPr>
          <w:rFonts w:ascii="Garamond" w:hAnsi="Garamond" w:cs="cmr10"/>
        </w:rPr>
        <w:t>Barro</w:t>
      </w:r>
      <w:proofErr w:type="spellEnd"/>
      <w:r w:rsidRPr="008A2053">
        <w:rPr>
          <w:rFonts w:ascii="Garamond" w:hAnsi="Garamond" w:cs="cmr10"/>
        </w:rPr>
        <w:t>, Robert and David Gordon (1983) “Rules, Discretion and Reputation in a Model of Monetary Policy</w:t>
      </w:r>
      <w:r>
        <w:rPr>
          <w:rFonts w:ascii="Garamond" w:hAnsi="Garamond" w:cs="cmr10"/>
        </w:rPr>
        <w:t>”,</w:t>
      </w:r>
      <w:r w:rsidRPr="008A2053">
        <w:rPr>
          <w:rFonts w:ascii="Garamond" w:hAnsi="Garamond" w:cs="cmr10"/>
        </w:rPr>
        <w:t xml:space="preserve"> </w:t>
      </w:r>
      <w:r w:rsidRPr="008A2053">
        <w:rPr>
          <w:rFonts w:ascii="Garamond" w:hAnsi="Garamond" w:cs="cmti10"/>
          <w:i/>
          <w:iCs/>
        </w:rPr>
        <w:t>Journal of Monetary Economics</w:t>
      </w:r>
      <w:r w:rsidRPr="008A2053">
        <w:rPr>
          <w:rFonts w:ascii="Garamond" w:hAnsi="Garamond" w:cs="cmr10"/>
        </w:rPr>
        <w:t>, 12, 101-121.</w:t>
      </w:r>
    </w:p>
    <w:p w14:paraId="6B91C2F2" w14:textId="77777777" w:rsidR="00F93BA7" w:rsidRDefault="00F93BA7" w:rsidP="00F93BA7">
      <w:pPr>
        <w:pStyle w:val="ListParagraph"/>
        <w:numPr>
          <w:ilvl w:val="0"/>
          <w:numId w:val="17"/>
        </w:numPr>
        <w:autoSpaceDE w:val="0"/>
        <w:autoSpaceDN w:val="0"/>
        <w:adjustRightInd w:val="0"/>
        <w:spacing w:after="0" w:line="240" w:lineRule="auto"/>
        <w:rPr>
          <w:rFonts w:ascii="Garamond" w:hAnsi="Garamond" w:cs="cmr10"/>
        </w:rPr>
      </w:pPr>
      <w:proofErr w:type="spellStart"/>
      <w:r>
        <w:rPr>
          <w:rFonts w:ascii="Garamond" w:hAnsi="Garamond" w:cs="cmr10"/>
        </w:rPr>
        <w:t>Clarida</w:t>
      </w:r>
      <w:proofErr w:type="spellEnd"/>
      <w:r>
        <w:rPr>
          <w:rFonts w:ascii="Garamond" w:hAnsi="Garamond" w:cs="cmr10"/>
        </w:rPr>
        <w:t xml:space="preserve">, R., J. </w:t>
      </w:r>
      <w:proofErr w:type="spellStart"/>
      <w:r>
        <w:rPr>
          <w:rFonts w:ascii="Garamond" w:hAnsi="Garamond" w:cs="cmr10"/>
        </w:rPr>
        <w:t>Gali</w:t>
      </w:r>
      <w:proofErr w:type="spellEnd"/>
      <w:r>
        <w:rPr>
          <w:rFonts w:ascii="Garamond" w:hAnsi="Garamond" w:cs="cmr10"/>
        </w:rPr>
        <w:t xml:space="preserve"> and M. </w:t>
      </w:r>
      <w:proofErr w:type="spellStart"/>
      <w:r>
        <w:rPr>
          <w:rFonts w:ascii="Garamond" w:hAnsi="Garamond" w:cs="cmr10"/>
        </w:rPr>
        <w:t>Gertler</w:t>
      </w:r>
      <w:proofErr w:type="spellEnd"/>
      <w:r>
        <w:rPr>
          <w:rFonts w:ascii="Garamond" w:hAnsi="Garamond" w:cs="cmr10"/>
        </w:rPr>
        <w:t xml:space="preserve"> (1999), “The Science of Monetary Policy: A New Keynesian Perspective”, </w:t>
      </w:r>
      <w:r>
        <w:rPr>
          <w:rFonts w:ascii="Garamond" w:hAnsi="Garamond" w:cs="cmr10"/>
          <w:i/>
        </w:rPr>
        <w:t>Journal of Economic Literature</w:t>
      </w:r>
      <w:r>
        <w:rPr>
          <w:rFonts w:ascii="Garamond" w:hAnsi="Garamond" w:cs="cmr10"/>
        </w:rPr>
        <w:t>, 37, 1661 – 1707.</w:t>
      </w:r>
    </w:p>
    <w:p w14:paraId="51F0C156" w14:textId="77777777" w:rsidR="00F93BA7" w:rsidRPr="00E7040C" w:rsidRDefault="00F93BA7" w:rsidP="00F93BA7">
      <w:pPr>
        <w:pStyle w:val="ListParagraph"/>
        <w:numPr>
          <w:ilvl w:val="0"/>
          <w:numId w:val="17"/>
        </w:numPr>
        <w:autoSpaceDE w:val="0"/>
        <w:autoSpaceDN w:val="0"/>
        <w:adjustRightInd w:val="0"/>
        <w:spacing w:after="0" w:line="240" w:lineRule="auto"/>
        <w:rPr>
          <w:rFonts w:ascii="Garamond" w:hAnsi="Garamond" w:cs="cmr10"/>
        </w:rPr>
      </w:pPr>
      <w:proofErr w:type="spellStart"/>
      <w:r w:rsidRPr="00E7040C">
        <w:rPr>
          <w:rFonts w:ascii="Garamond" w:hAnsi="Garamond"/>
        </w:rPr>
        <w:t>Erceg</w:t>
      </w:r>
      <w:proofErr w:type="spellEnd"/>
      <w:r w:rsidRPr="00E7040C">
        <w:rPr>
          <w:rFonts w:ascii="Garamond" w:hAnsi="Garamond"/>
        </w:rPr>
        <w:t xml:space="preserve">, C., D. </w:t>
      </w:r>
      <w:r>
        <w:rPr>
          <w:rFonts w:ascii="Garamond" w:hAnsi="Garamond"/>
        </w:rPr>
        <w:t>Henderson and A. Levin (</w:t>
      </w:r>
      <w:r w:rsidRPr="00E7040C">
        <w:rPr>
          <w:rFonts w:ascii="Garamond" w:hAnsi="Garamond"/>
        </w:rPr>
        <w:t>2000</w:t>
      </w:r>
      <w:r>
        <w:rPr>
          <w:rFonts w:ascii="Garamond" w:hAnsi="Garamond"/>
        </w:rPr>
        <w:t>)</w:t>
      </w:r>
      <w:r w:rsidRPr="00E7040C">
        <w:rPr>
          <w:rFonts w:ascii="Garamond" w:hAnsi="Garamond"/>
        </w:rPr>
        <w:t xml:space="preserve">, “Optimal Monetary Policy with Staggered Wage and Price Contracts”, </w:t>
      </w:r>
      <w:r w:rsidRPr="00E7040C">
        <w:rPr>
          <w:rStyle w:val="Emphasis"/>
          <w:rFonts w:ascii="Garamond" w:hAnsi="Garamond"/>
        </w:rPr>
        <w:t xml:space="preserve">Journal of Monetary Economics, </w:t>
      </w:r>
      <w:r w:rsidRPr="00E7040C">
        <w:rPr>
          <w:rFonts w:ascii="Garamond" w:hAnsi="Garamond"/>
        </w:rPr>
        <w:t>46, pp. 281 - 313</w:t>
      </w:r>
    </w:p>
    <w:p w14:paraId="1C35F129" w14:textId="77777777" w:rsidR="00F93BA7" w:rsidRPr="00E7040C" w:rsidRDefault="00F93BA7" w:rsidP="00F93BA7">
      <w:pPr>
        <w:pStyle w:val="ListParagraph"/>
        <w:numPr>
          <w:ilvl w:val="0"/>
          <w:numId w:val="17"/>
        </w:numPr>
        <w:autoSpaceDE w:val="0"/>
        <w:autoSpaceDN w:val="0"/>
        <w:adjustRightInd w:val="0"/>
        <w:spacing w:after="0" w:line="240" w:lineRule="auto"/>
        <w:rPr>
          <w:rFonts w:ascii="Garamond" w:hAnsi="Garamond" w:cs="cmti10"/>
          <w:i/>
          <w:iCs/>
        </w:rPr>
      </w:pPr>
      <w:r>
        <w:rPr>
          <w:rFonts w:ascii="Garamond" w:hAnsi="Garamond" w:cs="cmr10"/>
        </w:rPr>
        <w:t xml:space="preserve">Fuhrer, J. C. and G. R. Moore (1995) “Inflation Persistence”, </w:t>
      </w:r>
      <w:r>
        <w:rPr>
          <w:rFonts w:ascii="Garamond" w:hAnsi="Garamond" w:cs="cmr10"/>
          <w:i/>
        </w:rPr>
        <w:t>Quarterly Journal of Economics</w:t>
      </w:r>
      <w:r>
        <w:rPr>
          <w:rFonts w:ascii="Garamond" w:hAnsi="Garamond" w:cs="cmr10"/>
        </w:rPr>
        <w:t>, 110(1), 127 – 159.</w:t>
      </w:r>
    </w:p>
    <w:p w14:paraId="5C718178" w14:textId="77777777" w:rsidR="00F93BA7" w:rsidRPr="007371B8" w:rsidRDefault="00F93BA7" w:rsidP="00F93BA7">
      <w:pPr>
        <w:pStyle w:val="ListParagraph"/>
        <w:numPr>
          <w:ilvl w:val="0"/>
          <w:numId w:val="17"/>
        </w:numPr>
        <w:autoSpaceDE w:val="0"/>
        <w:autoSpaceDN w:val="0"/>
        <w:adjustRightInd w:val="0"/>
        <w:spacing w:after="0" w:line="240" w:lineRule="auto"/>
        <w:rPr>
          <w:rFonts w:ascii="Garamond" w:hAnsi="Garamond" w:cs="cmti10"/>
          <w:i/>
          <w:iCs/>
        </w:rPr>
      </w:pPr>
      <w:proofErr w:type="spellStart"/>
      <w:r>
        <w:rPr>
          <w:rFonts w:ascii="Garamond" w:hAnsi="Garamond" w:cs="cmr10"/>
        </w:rPr>
        <w:lastRenderedPageBreak/>
        <w:t>Steinsson</w:t>
      </w:r>
      <w:proofErr w:type="spellEnd"/>
      <w:r>
        <w:rPr>
          <w:rFonts w:ascii="Garamond" w:hAnsi="Garamond" w:cs="cmr10"/>
        </w:rPr>
        <w:t xml:space="preserve">, J. (2003), “Optimal Monetary Policy in an Economy with Inflation Persistence”, </w:t>
      </w:r>
      <w:r>
        <w:rPr>
          <w:rFonts w:ascii="Garamond" w:hAnsi="Garamond" w:cs="cmr10"/>
          <w:i/>
        </w:rPr>
        <w:t>Journal of Monetary Economics</w:t>
      </w:r>
      <w:r>
        <w:rPr>
          <w:rFonts w:ascii="Garamond" w:hAnsi="Garamond" w:cs="cmr10"/>
        </w:rPr>
        <w:t>, 50, 1425 – 1456.</w:t>
      </w:r>
    </w:p>
    <w:p w14:paraId="0980AEB1" w14:textId="77777777" w:rsidR="00F93BA7" w:rsidRPr="007371B8" w:rsidRDefault="00F93BA7" w:rsidP="00F93BA7">
      <w:pPr>
        <w:pStyle w:val="ListParagraph"/>
        <w:numPr>
          <w:ilvl w:val="0"/>
          <w:numId w:val="17"/>
        </w:numPr>
        <w:autoSpaceDE w:val="0"/>
        <w:autoSpaceDN w:val="0"/>
        <w:adjustRightInd w:val="0"/>
        <w:spacing w:after="0" w:line="240" w:lineRule="auto"/>
        <w:rPr>
          <w:rFonts w:ascii="Garamond" w:hAnsi="Garamond" w:cs="cmti10"/>
          <w:i/>
          <w:iCs/>
        </w:rPr>
      </w:pPr>
      <w:r>
        <w:rPr>
          <w:rFonts w:ascii="Garamond" w:hAnsi="Garamond" w:cs="cmti10"/>
          <w:iCs/>
        </w:rPr>
        <w:t xml:space="preserve">Bernanke, B. S., and F. </w:t>
      </w:r>
      <w:proofErr w:type="spellStart"/>
      <w:r>
        <w:rPr>
          <w:rFonts w:ascii="Garamond" w:hAnsi="Garamond" w:cs="cmti10"/>
          <w:iCs/>
        </w:rPr>
        <w:t>Mishkin</w:t>
      </w:r>
      <w:proofErr w:type="spellEnd"/>
      <w:r>
        <w:rPr>
          <w:rFonts w:ascii="Garamond" w:hAnsi="Garamond" w:cs="cmti10"/>
          <w:iCs/>
        </w:rPr>
        <w:t xml:space="preserve"> (1997). “Inflation Targeting: A New Framework for Monetary  Policy?”, </w:t>
      </w:r>
      <w:r>
        <w:rPr>
          <w:rFonts w:ascii="Garamond" w:hAnsi="Garamond" w:cs="cmti10"/>
          <w:i/>
          <w:iCs/>
        </w:rPr>
        <w:t>Journal of Economic Perspectives</w:t>
      </w:r>
      <w:r>
        <w:rPr>
          <w:rFonts w:ascii="Garamond" w:hAnsi="Garamond" w:cs="cmti10"/>
          <w:iCs/>
        </w:rPr>
        <w:t>, 11: 97 – 116.</w:t>
      </w:r>
    </w:p>
    <w:p w14:paraId="28BA6477" w14:textId="77777777" w:rsidR="00F93BA7" w:rsidRPr="00F93BA7" w:rsidRDefault="00F93BA7" w:rsidP="00F93BA7">
      <w:pPr>
        <w:pStyle w:val="ListParagraph"/>
        <w:numPr>
          <w:ilvl w:val="0"/>
          <w:numId w:val="17"/>
        </w:numPr>
        <w:autoSpaceDE w:val="0"/>
        <w:autoSpaceDN w:val="0"/>
        <w:adjustRightInd w:val="0"/>
        <w:spacing w:after="0" w:line="240" w:lineRule="auto"/>
        <w:rPr>
          <w:rFonts w:ascii="Garamond" w:hAnsi="Garamond" w:cs="cmr10"/>
        </w:rPr>
      </w:pPr>
      <w:r w:rsidRPr="008A2053">
        <w:rPr>
          <w:rFonts w:ascii="Garamond" w:hAnsi="Garamond" w:cs="cmr10"/>
        </w:rPr>
        <w:t xml:space="preserve">Sargent, Thomas and Neil Wallace (1981) “Some Unpleasant Monetarist Arithmetic”, Federal Reserve Bank of Minneapolis </w:t>
      </w:r>
      <w:r w:rsidRPr="008A2053">
        <w:rPr>
          <w:rFonts w:ascii="Garamond" w:hAnsi="Garamond" w:cs="cmti10"/>
          <w:i/>
          <w:iCs/>
        </w:rPr>
        <w:t>Quarterly Review</w:t>
      </w:r>
      <w:r w:rsidRPr="008A2053">
        <w:rPr>
          <w:rFonts w:ascii="Garamond" w:hAnsi="Garamond" w:cs="cmr10"/>
        </w:rPr>
        <w:t>, Fall, 1-17.</w:t>
      </w:r>
    </w:p>
    <w:p w14:paraId="11ACEA7F" w14:textId="77777777" w:rsidR="00EB7F37" w:rsidRDefault="00EB7F37">
      <w:pPr>
        <w:tabs>
          <w:tab w:val="left" w:pos="1440"/>
          <w:tab w:val="left" w:pos="1530"/>
          <w:tab w:val="right" w:pos="2880"/>
          <w:tab w:val="left" w:pos="2970"/>
          <w:tab w:val="left" w:pos="3060"/>
        </w:tabs>
        <w:rPr>
          <w:b/>
          <w:bCs/>
          <w:sz w:val="22"/>
          <w:szCs w:val="22"/>
        </w:rPr>
      </w:pPr>
    </w:p>
    <w:p w14:paraId="31ACC5A2" w14:textId="77777777" w:rsidR="00EB7F37" w:rsidRDefault="00EB7F37">
      <w:pPr>
        <w:tabs>
          <w:tab w:val="left" w:pos="1440"/>
          <w:tab w:val="left" w:pos="1530"/>
          <w:tab w:val="right" w:pos="2880"/>
          <w:tab w:val="left" w:pos="2970"/>
          <w:tab w:val="left" w:pos="3060"/>
        </w:tabs>
        <w:rPr>
          <w:b/>
          <w:bCs/>
          <w:sz w:val="22"/>
          <w:szCs w:val="22"/>
        </w:rPr>
      </w:pPr>
    </w:p>
    <w:p w14:paraId="4C2693DE" w14:textId="77777777" w:rsidR="00F76B6B" w:rsidRDefault="00F76B6B">
      <w:pPr>
        <w:rPr>
          <w:sz w:val="22"/>
          <w:szCs w:val="22"/>
        </w:rPr>
      </w:pPr>
    </w:p>
    <w:p w14:paraId="7F039871" w14:textId="77777777" w:rsidR="00F76B6B" w:rsidRDefault="00F76B6B" w:rsidP="00B865CB">
      <w:pPr>
        <w:ind w:left="360"/>
      </w:pPr>
    </w:p>
    <w:p w14:paraId="47FC1D5D" w14:textId="77777777" w:rsidR="00F76B6B" w:rsidRDefault="00F76B6B">
      <w:pPr>
        <w:rPr>
          <w:sz w:val="22"/>
          <w:szCs w:val="22"/>
        </w:rPr>
      </w:pPr>
    </w:p>
    <w:sectPr w:rsidR="00F76B6B">
      <w:endnotePr>
        <w:numFmt w:val="decimal"/>
      </w:endnotePr>
      <w:pgSz w:w="12240" w:h="15840"/>
      <w:pgMar w:top="720" w:right="1440" w:bottom="1260" w:left="1440" w:header="1440" w:footer="475" w:gutter="0"/>
      <w:cols w:space="720"/>
      <w:formProt w:val="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B45FE7" w14:textId="77777777" w:rsidR="001604D9" w:rsidRDefault="001604D9">
      <w:r>
        <w:separator/>
      </w:r>
    </w:p>
  </w:endnote>
  <w:endnote w:type="continuationSeparator" w:id="0">
    <w:p w14:paraId="623C0B0A" w14:textId="77777777" w:rsidR="001604D9" w:rsidRDefault="001604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Garamond">
    <w:panose1 w:val="02020404030301010803"/>
    <w:charset w:val="00"/>
    <w:family w:val="auto"/>
    <w:pitch w:val="variable"/>
    <w:sig w:usb0="00000003" w:usb1="00000000" w:usb2="00000000" w:usb3="00000000" w:csb0="00000001" w:csb1="00000000"/>
  </w:font>
  <w:font w:name="cmr10">
    <w:charset w:val="00"/>
    <w:family w:val="swiss"/>
    <w:pitch w:val="variable"/>
    <w:sig w:usb0="00000003" w:usb1="00000000" w:usb2="00000000" w:usb3="00000000" w:csb0="00000001" w:csb1="00000000"/>
  </w:font>
  <w:font w:name="cmti10">
    <w:charset w:val="00"/>
    <w:family w:val="swiss"/>
    <w:pitch w:val="variable"/>
    <w:sig w:usb0="00000003" w:usb1="00000000" w:usb2="00000000" w:usb3="00000000" w:csb0="00000001" w:csb1="00000000"/>
  </w:font>
  <w:font w:name="cmsy10">
    <w:charset w:val="00"/>
    <w:family w:val="swiss"/>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1E8E75" w14:textId="77777777" w:rsidR="00107FAA" w:rsidRDefault="00107FAA">
    <w:pPr>
      <w:pStyle w:val="Footer"/>
      <w:framePr w:wrap="auto" w:vAnchor="text" w:hAnchor="margin" w:xAlign="center" w:y="1"/>
      <w:rPr>
        <w:rStyle w:val="PageNumber"/>
      </w:rPr>
    </w:pPr>
  </w:p>
  <w:p w14:paraId="6F4BFF29" w14:textId="77777777" w:rsidR="00107FAA" w:rsidRDefault="00107FAA">
    <w:pPr>
      <w:pStyle w:val="Footer"/>
      <w:ind w:right="360"/>
      <w:rPr>
        <w:sz w:val="16"/>
      </w:rPr>
    </w:pPr>
    <w:r>
      <w:rPr>
        <w:sz w:val="16"/>
      </w:rPr>
      <w:t>Revised 10/02</w:t>
    </w:r>
    <w:r>
      <w:rPr>
        <w:sz w:val="16"/>
      </w:rPr>
      <w:tab/>
    </w:r>
    <w:r>
      <w:rPr>
        <w:rStyle w:val="PageNumber"/>
        <w:sz w:val="16"/>
      </w:rPr>
      <w:fldChar w:fldCharType="begin"/>
    </w:r>
    <w:r>
      <w:rPr>
        <w:rStyle w:val="PageNumber"/>
        <w:sz w:val="16"/>
      </w:rPr>
      <w:instrText xml:space="preserve"> PAGE </w:instrText>
    </w:r>
    <w:r>
      <w:rPr>
        <w:rStyle w:val="PageNumber"/>
        <w:sz w:val="16"/>
      </w:rPr>
      <w:fldChar w:fldCharType="separate"/>
    </w:r>
    <w:r w:rsidR="007A140D">
      <w:rPr>
        <w:rStyle w:val="PageNumber"/>
        <w:noProof/>
        <w:sz w:val="16"/>
      </w:rPr>
      <w:t>3</w:t>
    </w:r>
    <w:r>
      <w:rPr>
        <w:rStyle w:val="PageNumber"/>
        <w:sz w:val="16"/>
      </w:rPr>
      <w:fldChar w:fldCharType="end"/>
    </w:r>
    <w:r>
      <w:rPr>
        <w:rStyle w:val="PageNumber"/>
        <w:sz w:val="16"/>
      </w:rPr>
      <w:t xml:space="preserve"> of </w:t>
    </w:r>
    <w:r>
      <w:rPr>
        <w:rStyle w:val="PageNumber"/>
        <w:sz w:val="16"/>
      </w:rPr>
      <w:fldChar w:fldCharType="begin"/>
    </w:r>
    <w:r>
      <w:rPr>
        <w:rStyle w:val="PageNumber"/>
        <w:sz w:val="16"/>
      </w:rPr>
      <w:instrText xml:space="preserve"> NUMPAGES </w:instrText>
    </w:r>
    <w:r>
      <w:rPr>
        <w:rStyle w:val="PageNumber"/>
        <w:sz w:val="16"/>
      </w:rPr>
      <w:fldChar w:fldCharType="separate"/>
    </w:r>
    <w:r w:rsidR="007A140D">
      <w:rPr>
        <w:rStyle w:val="PageNumber"/>
        <w:noProof/>
        <w:sz w:val="16"/>
      </w:rPr>
      <w:t>8</w:t>
    </w:r>
    <w:r>
      <w:rPr>
        <w:rStyle w:val="PageNumber"/>
        <w:sz w:val="16"/>
      </w:rPr>
      <w:fldChar w:fldCharType="end"/>
    </w:r>
    <w:r>
      <w:rPr>
        <w:sz w:val="16"/>
      </w:rPr>
      <w:tab/>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832619" w14:textId="77777777" w:rsidR="00107FAA" w:rsidRDefault="00107FAA">
    <w:pPr>
      <w:pStyle w:val="Footer"/>
      <w:ind w:right="360"/>
    </w:pPr>
    <w:r>
      <w:t>Revised 1/02</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95937A4" w14:textId="77777777" w:rsidR="00107FAA" w:rsidRDefault="00107FAA">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FF4B6F" w14:textId="77777777" w:rsidR="001604D9" w:rsidRDefault="001604D9">
      <w:r>
        <w:separator/>
      </w:r>
    </w:p>
  </w:footnote>
  <w:footnote w:type="continuationSeparator" w:id="0">
    <w:p w14:paraId="5E44D6FE" w14:textId="77777777" w:rsidR="001604D9" w:rsidRDefault="001604D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24F32AE"/>
    <w:multiLevelType w:val="singleLevel"/>
    <w:tmpl w:val="04090005"/>
    <w:lvl w:ilvl="0">
      <w:start w:val="1"/>
      <w:numFmt w:val="bullet"/>
      <w:lvlText w:val=""/>
      <w:lvlJc w:val="left"/>
      <w:pPr>
        <w:tabs>
          <w:tab w:val="num" w:pos="360"/>
        </w:tabs>
        <w:ind w:left="360" w:hanging="360"/>
      </w:pPr>
      <w:rPr>
        <w:rFonts w:ascii="Wingdings" w:hAnsi="Wingdings" w:cs="Times New Roman" w:hint="default"/>
      </w:rPr>
    </w:lvl>
  </w:abstractNum>
  <w:abstractNum w:abstractNumId="2">
    <w:nsid w:val="04E5793D"/>
    <w:multiLevelType w:val="hybridMultilevel"/>
    <w:tmpl w:val="CA6AE530"/>
    <w:lvl w:ilvl="0" w:tplc="04090005">
      <w:start w:val="1"/>
      <w:numFmt w:val="bullet"/>
      <w:lvlText w:val=""/>
      <w:lvlJc w:val="left"/>
      <w:pPr>
        <w:ind w:left="1080" w:hanging="360"/>
      </w:pPr>
      <w:rPr>
        <w:rFonts w:ascii="Wingdings" w:hAnsi="Wingding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6BB7758"/>
    <w:multiLevelType w:val="hybridMultilevel"/>
    <w:tmpl w:val="7D98A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690E11"/>
    <w:multiLevelType w:val="multilevel"/>
    <w:tmpl w:val="6B6214B2"/>
    <w:lvl w:ilvl="0">
      <w:start w:val="1"/>
      <w:numFmt w:val="upperRoman"/>
      <w:lvlText w:val="%1."/>
      <w:lvlJc w:val="left"/>
      <w:pPr>
        <w:tabs>
          <w:tab w:val="num" w:pos="840"/>
        </w:tabs>
        <w:ind w:left="840" w:hanging="720"/>
      </w:pPr>
      <w:rPr>
        <w:rFonts w:hint="default"/>
      </w:rPr>
    </w:lvl>
    <w:lvl w:ilvl="1">
      <w:start w:val="1"/>
      <w:numFmt w:val="upperLetter"/>
      <w:lvlText w:val="%2."/>
      <w:lvlJc w:val="left"/>
      <w:pPr>
        <w:tabs>
          <w:tab w:val="num" w:pos="1200"/>
        </w:tabs>
        <w:ind w:left="1200" w:hanging="360"/>
      </w:pPr>
      <w:rPr>
        <w:rFonts w:hint="default"/>
      </w:rPr>
    </w:lvl>
    <w:lvl w:ilvl="2">
      <w:start w:val="1"/>
      <w:numFmt w:val="decimal"/>
      <w:lvlText w:val="%3."/>
      <w:lvlJc w:val="left"/>
      <w:pPr>
        <w:tabs>
          <w:tab w:val="num" w:pos="2100"/>
        </w:tabs>
        <w:ind w:left="2100" w:hanging="360"/>
      </w:pPr>
      <w:rPr>
        <w:rFonts w:hint="default"/>
      </w:rPr>
    </w:lvl>
    <w:lvl w:ilvl="3">
      <w:start w:val="1"/>
      <w:numFmt w:val="decimal"/>
      <w:lvlText w:val="%4."/>
      <w:lvlJc w:val="left"/>
      <w:pPr>
        <w:tabs>
          <w:tab w:val="num" w:pos="2640"/>
        </w:tabs>
        <w:ind w:left="2640" w:hanging="360"/>
      </w:pPr>
    </w:lvl>
    <w:lvl w:ilvl="4">
      <w:start w:val="1"/>
      <w:numFmt w:val="lowerLetter"/>
      <w:lvlText w:val="%5."/>
      <w:lvlJc w:val="left"/>
      <w:pPr>
        <w:tabs>
          <w:tab w:val="num" w:pos="3360"/>
        </w:tabs>
        <w:ind w:left="3360" w:hanging="360"/>
      </w:pPr>
    </w:lvl>
    <w:lvl w:ilvl="5">
      <w:start w:val="1"/>
      <w:numFmt w:val="lowerRoman"/>
      <w:lvlText w:val="%6."/>
      <w:lvlJc w:val="right"/>
      <w:pPr>
        <w:tabs>
          <w:tab w:val="num" w:pos="4080"/>
        </w:tabs>
        <w:ind w:left="4080" w:hanging="180"/>
      </w:pPr>
    </w:lvl>
    <w:lvl w:ilvl="6">
      <w:start w:val="1"/>
      <w:numFmt w:val="decimal"/>
      <w:lvlText w:val="%7."/>
      <w:lvlJc w:val="left"/>
      <w:pPr>
        <w:tabs>
          <w:tab w:val="num" w:pos="4800"/>
        </w:tabs>
        <w:ind w:left="4800" w:hanging="360"/>
      </w:pPr>
    </w:lvl>
    <w:lvl w:ilvl="7">
      <w:start w:val="1"/>
      <w:numFmt w:val="lowerLetter"/>
      <w:lvlText w:val="%8."/>
      <w:lvlJc w:val="left"/>
      <w:pPr>
        <w:tabs>
          <w:tab w:val="num" w:pos="5520"/>
        </w:tabs>
        <w:ind w:left="5520" w:hanging="360"/>
      </w:pPr>
    </w:lvl>
    <w:lvl w:ilvl="8">
      <w:start w:val="1"/>
      <w:numFmt w:val="lowerRoman"/>
      <w:lvlText w:val="%9."/>
      <w:lvlJc w:val="right"/>
      <w:pPr>
        <w:tabs>
          <w:tab w:val="num" w:pos="6240"/>
        </w:tabs>
        <w:ind w:left="6240" w:hanging="180"/>
      </w:pPr>
    </w:lvl>
  </w:abstractNum>
  <w:abstractNum w:abstractNumId="5">
    <w:nsid w:val="13CA6CF2"/>
    <w:multiLevelType w:val="hybridMultilevel"/>
    <w:tmpl w:val="B78293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50F0B8F"/>
    <w:multiLevelType w:val="singleLevel"/>
    <w:tmpl w:val="0409000B"/>
    <w:lvl w:ilvl="0">
      <w:start w:val="1"/>
      <w:numFmt w:val="bullet"/>
      <w:lvlText w:val=""/>
      <w:lvlJc w:val="left"/>
      <w:pPr>
        <w:tabs>
          <w:tab w:val="num" w:pos="360"/>
        </w:tabs>
        <w:ind w:left="360" w:hanging="360"/>
      </w:pPr>
      <w:rPr>
        <w:rFonts w:ascii="Wingdings" w:hAnsi="Wingdings" w:cs="Times New Roman" w:hint="default"/>
      </w:rPr>
    </w:lvl>
  </w:abstractNum>
  <w:abstractNum w:abstractNumId="7">
    <w:nsid w:val="16277AD3"/>
    <w:multiLevelType w:val="hybridMultilevel"/>
    <w:tmpl w:val="A22CD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E70717F"/>
    <w:multiLevelType w:val="singleLevel"/>
    <w:tmpl w:val="0409000B"/>
    <w:lvl w:ilvl="0">
      <w:start w:val="1"/>
      <w:numFmt w:val="bullet"/>
      <w:lvlText w:val=""/>
      <w:lvlJc w:val="left"/>
      <w:pPr>
        <w:tabs>
          <w:tab w:val="num" w:pos="360"/>
        </w:tabs>
        <w:ind w:left="360" w:hanging="360"/>
      </w:pPr>
      <w:rPr>
        <w:rFonts w:ascii="Wingdings" w:hAnsi="Wingdings" w:cs="Times New Roman" w:hint="default"/>
      </w:rPr>
    </w:lvl>
  </w:abstractNum>
  <w:abstractNum w:abstractNumId="9">
    <w:nsid w:val="2C283339"/>
    <w:multiLevelType w:val="hybridMultilevel"/>
    <w:tmpl w:val="A5EA6B4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C8648F2"/>
    <w:multiLevelType w:val="multilevel"/>
    <w:tmpl w:val="6EE81AD2"/>
    <w:lvl w:ilvl="0">
      <w:start w:val="1"/>
      <w:numFmt w:val="upperLetter"/>
      <w:lvlText w:val="%1."/>
      <w:lvlJc w:val="left"/>
      <w:pPr>
        <w:tabs>
          <w:tab w:val="num" w:pos="1200"/>
        </w:tabs>
        <w:ind w:left="1200" w:hanging="360"/>
      </w:pPr>
      <w:rPr>
        <w:rFonts w:hint="default"/>
      </w:rPr>
    </w:lvl>
    <w:lvl w:ilvl="1">
      <w:start w:val="1"/>
      <w:numFmt w:val="lowerLetter"/>
      <w:lvlText w:val="%2."/>
      <w:lvlJc w:val="left"/>
      <w:pPr>
        <w:tabs>
          <w:tab w:val="num" w:pos="1920"/>
        </w:tabs>
        <w:ind w:left="1920" w:hanging="360"/>
      </w:pPr>
    </w:lvl>
    <w:lvl w:ilvl="2">
      <w:start w:val="1"/>
      <w:numFmt w:val="lowerRoman"/>
      <w:lvlText w:val="%3."/>
      <w:lvlJc w:val="right"/>
      <w:pPr>
        <w:tabs>
          <w:tab w:val="num" w:pos="2640"/>
        </w:tabs>
        <w:ind w:left="2640" w:hanging="180"/>
      </w:pPr>
    </w:lvl>
    <w:lvl w:ilvl="3">
      <w:start w:val="1"/>
      <w:numFmt w:val="decimal"/>
      <w:lvlText w:val="%4."/>
      <w:lvlJc w:val="left"/>
      <w:pPr>
        <w:tabs>
          <w:tab w:val="num" w:pos="3360"/>
        </w:tabs>
        <w:ind w:left="3360" w:hanging="360"/>
      </w:pPr>
    </w:lvl>
    <w:lvl w:ilvl="4">
      <w:start w:val="1"/>
      <w:numFmt w:val="lowerLetter"/>
      <w:lvlText w:val="%5."/>
      <w:lvlJc w:val="left"/>
      <w:pPr>
        <w:tabs>
          <w:tab w:val="num" w:pos="4080"/>
        </w:tabs>
        <w:ind w:left="4080" w:hanging="360"/>
      </w:pPr>
    </w:lvl>
    <w:lvl w:ilvl="5">
      <w:start w:val="1"/>
      <w:numFmt w:val="lowerRoman"/>
      <w:lvlText w:val="%6."/>
      <w:lvlJc w:val="right"/>
      <w:pPr>
        <w:tabs>
          <w:tab w:val="num" w:pos="4800"/>
        </w:tabs>
        <w:ind w:left="4800" w:hanging="180"/>
      </w:pPr>
    </w:lvl>
    <w:lvl w:ilvl="6">
      <w:start w:val="1"/>
      <w:numFmt w:val="decimal"/>
      <w:lvlText w:val="%7."/>
      <w:lvlJc w:val="left"/>
      <w:pPr>
        <w:tabs>
          <w:tab w:val="num" w:pos="5520"/>
        </w:tabs>
        <w:ind w:left="5520" w:hanging="360"/>
      </w:pPr>
    </w:lvl>
    <w:lvl w:ilvl="7">
      <w:start w:val="1"/>
      <w:numFmt w:val="lowerLetter"/>
      <w:lvlText w:val="%8."/>
      <w:lvlJc w:val="left"/>
      <w:pPr>
        <w:tabs>
          <w:tab w:val="num" w:pos="6240"/>
        </w:tabs>
        <w:ind w:left="6240" w:hanging="360"/>
      </w:pPr>
    </w:lvl>
    <w:lvl w:ilvl="8">
      <w:start w:val="1"/>
      <w:numFmt w:val="lowerRoman"/>
      <w:lvlText w:val="%9."/>
      <w:lvlJc w:val="right"/>
      <w:pPr>
        <w:tabs>
          <w:tab w:val="num" w:pos="6960"/>
        </w:tabs>
        <w:ind w:left="6960" w:hanging="180"/>
      </w:pPr>
    </w:lvl>
  </w:abstractNum>
  <w:abstractNum w:abstractNumId="11">
    <w:nsid w:val="2D5D176B"/>
    <w:multiLevelType w:val="hybridMultilevel"/>
    <w:tmpl w:val="41CC8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56929E3"/>
    <w:multiLevelType w:val="hybridMultilevel"/>
    <w:tmpl w:val="4444665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661541E"/>
    <w:multiLevelType w:val="hybridMultilevel"/>
    <w:tmpl w:val="BB02E98E"/>
    <w:lvl w:ilvl="0" w:tplc="04090005">
      <w:start w:val="1"/>
      <w:numFmt w:val="bullet"/>
      <w:lvlText w:val=""/>
      <w:lvlJc w:val="left"/>
      <w:pPr>
        <w:ind w:left="1080" w:hanging="360"/>
      </w:pPr>
      <w:rPr>
        <w:rFonts w:ascii="Wingdings" w:hAnsi="Wingding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8072E52"/>
    <w:multiLevelType w:val="hybridMultilevel"/>
    <w:tmpl w:val="940610F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B4764F5"/>
    <w:multiLevelType w:val="singleLevel"/>
    <w:tmpl w:val="04090005"/>
    <w:lvl w:ilvl="0">
      <w:start w:val="1"/>
      <w:numFmt w:val="bullet"/>
      <w:lvlText w:val=""/>
      <w:lvlJc w:val="left"/>
      <w:pPr>
        <w:tabs>
          <w:tab w:val="num" w:pos="360"/>
        </w:tabs>
        <w:ind w:left="360" w:hanging="360"/>
      </w:pPr>
      <w:rPr>
        <w:rFonts w:ascii="Wingdings" w:hAnsi="Wingdings" w:cs="Times New Roman" w:hint="default"/>
      </w:rPr>
    </w:lvl>
  </w:abstractNum>
  <w:abstractNum w:abstractNumId="16">
    <w:nsid w:val="45ED56AF"/>
    <w:multiLevelType w:val="hybridMultilevel"/>
    <w:tmpl w:val="08225364"/>
    <w:lvl w:ilvl="0" w:tplc="04090019">
      <w:start w:val="1"/>
      <w:numFmt w:val="lowerLetter"/>
      <w:lvlText w:val="%1."/>
      <w:lvlJc w:val="left"/>
      <w:pPr>
        <w:ind w:left="720" w:hanging="360"/>
      </w:pPr>
    </w:lvl>
    <w:lvl w:ilvl="1" w:tplc="0409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891393C"/>
    <w:multiLevelType w:val="hybridMultilevel"/>
    <w:tmpl w:val="F0BAC34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A5A266D"/>
    <w:multiLevelType w:val="hybridMultilevel"/>
    <w:tmpl w:val="DCF66FC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nsid w:val="522639D0"/>
    <w:multiLevelType w:val="hybridMultilevel"/>
    <w:tmpl w:val="F97E0928"/>
    <w:lvl w:ilvl="0" w:tplc="CDF23BD0">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73D1685"/>
    <w:multiLevelType w:val="hybridMultilevel"/>
    <w:tmpl w:val="54080CA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821223B"/>
    <w:multiLevelType w:val="hybridMultilevel"/>
    <w:tmpl w:val="EFB2063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34757BF"/>
    <w:multiLevelType w:val="singleLevel"/>
    <w:tmpl w:val="04090005"/>
    <w:lvl w:ilvl="0">
      <w:start w:val="1"/>
      <w:numFmt w:val="bullet"/>
      <w:lvlText w:val=""/>
      <w:lvlJc w:val="left"/>
      <w:pPr>
        <w:tabs>
          <w:tab w:val="num" w:pos="360"/>
        </w:tabs>
        <w:ind w:left="360" w:hanging="360"/>
      </w:pPr>
      <w:rPr>
        <w:rFonts w:ascii="Wingdings" w:hAnsi="Wingdings" w:cs="Times New Roman" w:hint="default"/>
      </w:rPr>
    </w:lvl>
  </w:abstractNum>
  <w:abstractNum w:abstractNumId="23">
    <w:nsid w:val="6EB2769C"/>
    <w:multiLevelType w:val="hybridMultilevel"/>
    <w:tmpl w:val="41966DB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23"/>
  </w:num>
  <w:num w:numId="2">
    <w:abstractNumId w:val="0"/>
    <w:lvlOverride w:ilvl="0">
      <w:lvl w:ilvl="0">
        <w:start w:val="1"/>
        <w:numFmt w:val="bullet"/>
        <w:lvlText w:val=""/>
        <w:legacy w:legacy="1" w:legacySpace="0" w:legacyIndent="360"/>
        <w:lvlJc w:val="left"/>
        <w:pPr>
          <w:ind w:left="360" w:hanging="360"/>
        </w:pPr>
        <w:rPr>
          <w:rFonts w:ascii="Symbol" w:hAnsi="Symbol" w:cs="Times New Roman" w:hint="default"/>
        </w:rPr>
      </w:lvl>
    </w:lvlOverride>
  </w:num>
  <w:num w:numId="3">
    <w:abstractNumId w:val="15"/>
  </w:num>
  <w:num w:numId="4">
    <w:abstractNumId w:val="6"/>
  </w:num>
  <w:num w:numId="5">
    <w:abstractNumId w:val="8"/>
  </w:num>
  <w:num w:numId="6">
    <w:abstractNumId w:val="22"/>
  </w:num>
  <w:num w:numId="7">
    <w:abstractNumId w:val="1"/>
  </w:num>
  <w:num w:numId="8">
    <w:abstractNumId w:val="4"/>
  </w:num>
  <w:num w:numId="9">
    <w:abstractNumId w:val="10"/>
  </w:num>
  <w:num w:numId="10">
    <w:abstractNumId w:val="18"/>
  </w:num>
  <w:num w:numId="11">
    <w:abstractNumId w:val="11"/>
  </w:num>
  <w:num w:numId="12">
    <w:abstractNumId w:val="7"/>
  </w:num>
  <w:num w:numId="13">
    <w:abstractNumId w:val="17"/>
  </w:num>
  <w:num w:numId="14">
    <w:abstractNumId w:val="12"/>
  </w:num>
  <w:num w:numId="15">
    <w:abstractNumId w:val="3"/>
  </w:num>
  <w:num w:numId="16">
    <w:abstractNumId w:val="19"/>
  </w:num>
  <w:num w:numId="17">
    <w:abstractNumId w:val="14"/>
  </w:num>
  <w:num w:numId="18">
    <w:abstractNumId w:val="5"/>
  </w:num>
  <w:num w:numId="19">
    <w:abstractNumId w:val="16"/>
  </w:num>
  <w:num w:numId="20">
    <w:abstractNumId w:val="13"/>
  </w:num>
  <w:num w:numId="21">
    <w:abstractNumId w:val="2"/>
  </w:num>
  <w:num w:numId="22">
    <w:abstractNumId w:val="21"/>
  </w:num>
  <w:num w:numId="23">
    <w:abstractNumId w:val="20"/>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23FA"/>
    <w:rsid w:val="0000134A"/>
    <w:rsid w:val="000053EE"/>
    <w:rsid w:val="0001177A"/>
    <w:rsid w:val="00035ECA"/>
    <w:rsid w:val="00047838"/>
    <w:rsid w:val="00097988"/>
    <w:rsid w:val="000B19BF"/>
    <w:rsid w:val="000B45CC"/>
    <w:rsid w:val="00107FAA"/>
    <w:rsid w:val="001169D9"/>
    <w:rsid w:val="001604D9"/>
    <w:rsid w:val="002147EC"/>
    <w:rsid w:val="002E449C"/>
    <w:rsid w:val="002E45D0"/>
    <w:rsid w:val="00301369"/>
    <w:rsid w:val="0033626E"/>
    <w:rsid w:val="0035609A"/>
    <w:rsid w:val="00382F18"/>
    <w:rsid w:val="004165D3"/>
    <w:rsid w:val="0046459E"/>
    <w:rsid w:val="004741EA"/>
    <w:rsid w:val="004A2CA5"/>
    <w:rsid w:val="004E5E3D"/>
    <w:rsid w:val="004E799C"/>
    <w:rsid w:val="004F522B"/>
    <w:rsid w:val="005151C8"/>
    <w:rsid w:val="005533E8"/>
    <w:rsid w:val="00637711"/>
    <w:rsid w:val="006919D0"/>
    <w:rsid w:val="006B1CF9"/>
    <w:rsid w:val="006B710E"/>
    <w:rsid w:val="006C0114"/>
    <w:rsid w:val="006C5992"/>
    <w:rsid w:val="006D0106"/>
    <w:rsid w:val="006D6DF7"/>
    <w:rsid w:val="007371B8"/>
    <w:rsid w:val="0077527E"/>
    <w:rsid w:val="007A140D"/>
    <w:rsid w:val="007E3469"/>
    <w:rsid w:val="00803057"/>
    <w:rsid w:val="00830E6D"/>
    <w:rsid w:val="008378F9"/>
    <w:rsid w:val="00850E27"/>
    <w:rsid w:val="008B26C4"/>
    <w:rsid w:val="008B7668"/>
    <w:rsid w:val="008C1EC5"/>
    <w:rsid w:val="0090570E"/>
    <w:rsid w:val="00915332"/>
    <w:rsid w:val="00923AAB"/>
    <w:rsid w:val="009E6142"/>
    <w:rsid w:val="00A22C02"/>
    <w:rsid w:val="00A44EDC"/>
    <w:rsid w:val="00A60E6E"/>
    <w:rsid w:val="00AD3E92"/>
    <w:rsid w:val="00B70DB5"/>
    <w:rsid w:val="00B865CB"/>
    <w:rsid w:val="00BD323A"/>
    <w:rsid w:val="00BE05A2"/>
    <w:rsid w:val="00C3073E"/>
    <w:rsid w:val="00C91B67"/>
    <w:rsid w:val="00CC54EA"/>
    <w:rsid w:val="00CD0AAA"/>
    <w:rsid w:val="00D16EF4"/>
    <w:rsid w:val="00D741F2"/>
    <w:rsid w:val="00D823FA"/>
    <w:rsid w:val="00D86DF8"/>
    <w:rsid w:val="00D90C94"/>
    <w:rsid w:val="00DB3E95"/>
    <w:rsid w:val="00E2167E"/>
    <w:rsid w:val="00E5071F"/>
    <w:rsid w:val="00E7040C"/>
    <w:rsid w:val="00E743A6"/>
    <w:rsid w:val="00EA6757"/>
    <w:rsid w:val="00EB13F2"/>
    <w:rsid w:val="00EB7F37"/>
    <w:rsid w:val="00ED5DE2"/>
    <w:rsid w:val="00F17624"/>
    <w:rsid w:val="00F76B6B"/>
    <w:rsid w:val="00F81DC8"/>
    <w:rsid w:val="00F86EA4"/>
    <w:rsid w:val="00F93BA7"/>
    <w:rsid w:val="00FD17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27C76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autoSpaceDE w:val="0"/>
      <w:autoSpaceDN w:val="0"/>
    </w:pPr>
  </w:style>
  <w:style w:type="paragraph" w:styleId="Heading1">
    <w:name w:val="heading 1"/>
    <w:basedOn w:val="Normal"/>
    <w:next w:val="Normal"/>
    <w:qFormat/>
    <w:pPr>
      <w:keepNext/>
      <w:outlineLvl w:val="0"/>
    </w:pPr>
    <w:rPr>
      <w:sz w:val="24"/>
      <w:szCs w:val="24"/>
    </w:rPr>
  </w:style>
  <w:style w:type="paragraph" w:styleId="Heading2">
    <w:name w:val="heading 2"/>
    <w:basedOn w:val="Normal"/>
    <w:next w:val="Normal"/>
    <w:qFormat/>
    <w:pPr>
      <w:keepNext/>
      <w:widowControl w:val="0"/>
      <w:tabs>
        <w:tab w:val="center" w:pos="4680"/>
      </w:tabs>
      <w:jc w:val="center"/>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Title">
    <w:name w:val="Title"/>
    <w:basedOn w:val="Normal"/>
    <w:qFormat/>
    <w:pPr>
      <w:jc w:val="center"/>
    </w:pPr>
    <w:rPr>
      <w:sz w:val="24"/>
      <w:szCs w:val="24"/>
    </w:rPr>
  </w:style>
  <w:style w:type="character" w:styleId="Hyperlink">
    <w:name w:val="Hyperlink"/>
    <w:rPr>
      <w:color w:val="0000FF"/>
      <w:u w:val="single"/>
    </w:rPr>
  </w:style>
  <w:style w:type="character" w:styleId="FollowedHyperlink">
    <w:name w:val="FollowedHyperlink"/>
    <w:rPr>
      <w:color w:val="800080"/>
      <w:u w:val="single"/>
    </w:rPr>
  </w:style>
  <w:style w:type="paragraph" w:styleId="ListParagraph">
    <w:name w:val="List Paragraph"/>
    <w:basedOn w:val="Normal"/>
    <w:uiPriority w:val="34"/>
    <w:qFormat/>
    <w:rsid w:val="006B710E"/>
    <w:pPr>
      <w:autoSpaceDE/>
      <w:autoSpaceDN/>
      <w:spacing w:after="200" w:line="276" w:lineRule="auto"/>
      <w:ind w:left="720"/>
      <w:contextualSpacing/>
    </w:pPr>
    <w:rPr>
      <w:rFonts w:ascii="Calibri" w:hAnsi="Calibri"/>
      <w:sz w:val="22"/>
      <w:szCs w:val="22"/>
    </w:rPr>
  </w:style>
  <w:style w:type="paragraph" w:styleId="FootnoteText">
    <w:name w:val="footnote text"/>
    <w:basedOn w:val="Normal"/>
    <w:link w:val="FootnoteTextChar"/>
    <w:rsid w:val="00EB7F37"/>
    <w:pPr>
      <w:autoSpaceDE/>
      <w:autoSpaceDN/>
    </w:pPr>
  </w:style>
  <w:style w:type="character" w:customStyle="1" w:styleId="FootnoteTextChar">
    <w:name w:val="Footnote Text Char"/>
    <w:basedOn w:val="DefaultParagraphFont"/>
    <w:link w:val="FootnoteText"/>
    <w:rsid w:val="00EB7F37"/>
  </w:style>
  <w:style w:type="character" w:styleId="Emphasis">
    <w:name w:val="Emphasis"/>
    <w:basedOn w:val="DefaultParagraphFont"/>
    <w:uiPriority w:val="20"/>
    <w:qFormat/>
    <w:rsid w:val="00E7040C"/>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autoSpaceDE w:val="0"/>
      <w:autoSpaceDN w:val="0"/>
    </w:pPr>
  </w:style>
  <w:style w:type="paragraph" w:styleId="Heading1">
    <w:name w:val="heading 1"/>
    <w:basedOn w:val="Normal"/>
    <w:next w:val="Normal"/>
    <w:qFormat/>
    <w:pPr>
      <w:keepNext/>
      <w:outlineLvl w:val="0"/>
    </w:pPr>
    <w:rPr>
      <w:sz w:val="24"/>
      <w:szCs w:val="24"/>
    </w:rPr>
  </w:style>
  <w:style w:type="paragraph" w:styleId="Heading2">
    <w:name w:val="heading 2"/>
    <w:basedOn w:val="Normal"/>
    <w:next w:val="Normal"/>
    <w:qFormat/>
    <w:pPr>
      <w:keepNext/>
      <w:widowControl w:val="0"/>
      <w:tabs>
        <w:tab w:val="center" w:pos="4680"/>
      </w:tabs>
      <w:jc w:val="center"/>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Title">
    <w:name w:val="Title"/>
    <w:basedOn w:val="Normal"/>
    <w:qFormat/>
    <w:pPr>
      <w:jc w:val="center"/>
    </w:pPr>
    <w:rPr>
      <w:sz w:val="24"/>
      <w:szCs w:val="24"/>
    </w:rPr>
  </w:style>
  <w:style w:type="character" w:styleId="Hyperlink">
    <w:name w:val="Hyperlink"/>
    <w:rPr>
      <w:color w:val="0000FF"/>
      <w:u w:val="single"/>
    </w:rPr>
  </w:style>
  <w:style w:type="character" w:styleId="FollowedHyperlink">
    <w:name w:val="FollowedHyperlink"/>
    <w:rPr>
      <w:color w:val="800080"/>
      <w:u w:val="single"/>
    </w:rPr>
  </w:style>
  <w:style w:type="paragraph" w:styleId="ListParagraph">
    <w:name w:val="List Paragraph"/>
    <w:basedOn w:val="Normal"/>
    <w:uiPriority w:val="34"/>
    <w:qFormat/>
    <w:rsid w:val="006B710E"/>
    <w:pPr>
      <w:autoSpaceDE/>
      <w:autoSpaceDN/>
      <w:spacing w:after="200" w:line="276" w:lineRule="auto"/>
      <w:ind w:left="720"/>
      <w:contextualSpacing/>
    </w:pPr>
    <w:rPr>
      <w:rFonts w:ascii="Calibri" w:hAnsi="Calibri"/>
      <w:sz w:val="22"/>
      <w:szCs w:val="22"/>
    </w:rPr>
  </w:style>
  <w:style w:type="paragraph" w:styleId="FootnoteText">
    <w:name w:val="footnote text"/>
    <w:basedOn w:val="Normal"/>
    <w:link w:val="FootnoteTextChar"/>
    <w:rsid w:val="00EB7F37"/>
    <w:pPr>
      <w:autoSpaceDE/>
      <w:autoSpaceDN/>
    </w:pPr>
  </w:style>
  <w:style w:type="character" w:customStyle="1" w:styleId="FootnoteTextChar">
    <w:name w:val="Footnote Text Char"/>
    <w:basedOn w:val="DefaultParagraphFont"/>
    <w:link w:val="FootnoteText"/>
    <w:rsid w:val="00EB7F37"/>
  </w:style>
  <w:style w:type="character" w:styleId="Emphasis">
    <w:name w:val="Emphasis"/>
    <w:basedOn w:val="DefaultParagraphFont"/>
    <w:uiPriority w:val="20"/>
    <w:qFormat/>
    <w:rsid w:val="00E7040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944929">
      <w:bodyDiv w:val="1"/>
      <w:marLeft w:val="0"/>
      <w:marRight w:val="0"/>
      <w:marTop w:val="0"/>
      <w:marBottom w:val="0"/>
      <w:divBdr>
        <w:top w:val="none" w:sz="0" w:space="0" w:color="auto"/>
        <w:left w:val="none" w:sz="0" w:space="0" w:color="auto"/>
        <w:bottom w:val="none" w:sz="0" w:space="0" w:color="auto"/>
        <w:right w:val="none" w:sz="0" w:space="0" w:color="auto"/>
      </w:divBdr>
      <w:divsChild>
        <w:div w:id="507788246">
          <w:marLeft w:val="0"/>
          <w:marRight w:val="0"/>
          <w:marTop w:val="0"/>
          <w:marBottom w:val="0"/>
          <w:divBdr>
            <w:top w:val="none" w:sz="0" w:space="0" w:color="auto"/>
            <w:left w:val="none" w:sz="0" w:space="0" w:color="auto"/>
            <w:bottom w:val="none" w:sz="0" w:space="0" w:color="auto"/>
            <w:right w:val="none" w:sz="0" w:space="0" w:color="auto"/>
          </w:divBdr>
        </w:div>
      </w:divsChild>
    </w:div>
    <w:div w:id="528373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acadaff.uww.edu/UCC/Curriculum_Handbook_09/Procedures_form3.docx" TargetMode="External"/><Relationship Id="rId12" Type="http://schemas.openxmlformats.org/officeDocument/2006/relationships/hyperlink" Target="mailto:ahmady@uww.edu" TargetMode="External"/><Relationship Id="rId13" Type="http://schemas.openxmlformats.org/officeDocument/2006/relationships/hyperlink" Target="http://facstaff.uww.edu/ahmady/courses/econ7XX/" TargetMode="Externa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Props1.xml><?xml version="1.0" encoding="utf-8"?>
<ds:datastoreItem xmlns:ds="http://schemas.openxmlformats.org/officeDocument/2006/customXml" ds:itemID="{0BB66CD7-A2DE-49EC-B4A4-68B4F1D43178}">
  <ds:schemaRefs>
    <ds:schemaRef ds:uri="http://schemas.microsoft.com/office/2006/customDocumentInformationPanel"/>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2907</Words>
  <Characters>16576</Characters>
  <Application>Microsoft Macintosh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_UNDERGRADUATE CURRICULUM</vt:lpstr>
    </vt:vector>
  </TitlesOfParts>
  <Company>uw-Whitewater</Company>
  <LinksUpToDate>false</LinksUpToDate>
  <CharactersWithSpaces>19445</CharactersWithSpaces>
  <SharedDoc>false</SharedDoc>
  <HLinks>
    <vt:vector size="96" baseType="variant">
      <vt:variant>
        <vt:i4>6553617</vt:i4>
      </vt:variant>
      <vt:variant>
        <vt:i4>147</vt:i4>
      </vt:variant>
      <vt:variant>
        <vt:i4>0</vt:i4>
      </vt:variant>
      <vt:variant>
        <vt:i4>5</vt:i4>
      </vt:variant>
      <vt:variant>
        <vt:lpwstr>http://www.uww.edu/acadaff/UCC/Mandatory_Info_Course_Syllabi.docx</vt:lpwstr>
      </vt:variant>
      <vt:variant>
        <vt:lpwstr/>
      </vt:variant>
      <vt:variant>
        <vt:i4>458753</vt:i4>
      </vt:variant>
      <vt:variant>
        <vt:i4>144</vt:i4>
      </vt:variant>
      <vt:variant>
        <vt:i4>0</vt:i4>
      </vt:variant>
      <vt:variant>
        <vt:i4>5</vt:i4>
      </vt:variant>
      <vt:variant>
        <vt:lpwstr>http://www.uww.edu/stdhdbk/uwsystem.html</vt:lpwstr>
      </vt:variant>
      <vt:variant>
        <vt:lpwstr/>
      </vt:variant>
      <vt:variant>
        <vt:i4>458753</vt:i4>
      </vt:variant>
      <vt:variant>
        <vt:i4>141</vt:i4>
      </vt:variant>
      <vt:variant>
        <vt:i4>0</vt:i4>
      </vt:variant>
      <vt:variant>
        <vt:i4>5</vt:i4>
      </vt:variant>
      <vt:variant>
        <vt:lpwstr>http://www.uww.edu/stdhdbk/uwsystem.html</vt:lpwstr>
      </vt:variant>
      <vt:variant>
        <vt:lpwstr/>
      </vt:variant>
      <vt:variant>
        <vt:i4>3014783</vt:i4>
      </vt:variant>
      <vt:variant>
        <vt:i4>138</vt:i4>
      </vt:variant>
      <vt:variant>
        <vt:i4>0</vt:i4>
      </vt:variant>
      <vt:variant>
        <vt:i4>5</vt:i4>
      </vt:variant>
      <vt:variant>
        <vt:lpwstr>http://www.uww.edu/gradstudies/catalog0608/gradcat0608.php</vt:lpwstr>
      </vt:variant>
      <vt:variant>
        <vt:lpwstr/>
      </vt:variant>
      <vt:variant>
        <vt:i4>7536697</vt:i4>
      </vt:variant>
      <vt:variant>
        <vt:i4>135</vt:i4>
      </vt:variant>
      <vt:variant>
        <vt:i4>0</vt:i4>
      </vt:variant>
      <vt:variant>
        <vt:i4>5</vt:i4>
      </vt:variant>
      <vt:variant>
        <vt:lpwstr>http://www.uww.edu/gradstudies/catalog0608/Gradpolicies.php</vt:lpwstr>
      </vt:variant>
      <vt:variant>
        <vt:lpwstr>facilitiesandservices</vt:lpwstr>
      </vt:variant>
      <vt:variant>
        <vt:i4>1376333</vt:i4>
      </vt:variant>
      <vt:variant>
        <vt:i4>132</vt:i4>
      </vt:variant>
      <vt:variant>
        <vt:i4>0</vt:i4>
      </vt:variant>
      <vt:variant>
        <vt:i4>5</vt:i4>
      </vt:variant>
      <vt:variant>
        <vt:lpwstr>http://www.uww.edu/gradstudies/catalog0608/Gradpolicies.php</vt:lpwstr>
      </vt:variant>
      <vt:variant>
        <vt:lpwstr>academicinformation</vt:lpwstr>
      </vt:variant>
      <vt:variant>
        <vt:i4>2424877</vt:i4>
      </vt:variant>
      <vt:variant>
        <vt:i4>129</vt:i4>
      </vt:variant>
      <vt:variant>
        <vt:i4>0</vt:i4>
      </vt:variant>
      <vt:variant>
        <vt:i4>5</vt:i4>
      </vt:variant>
      <vt:variant>
        <vt:lpwstr>http://www.uww.edu/Catalog</vt:lpwstr>
      </vt:variant>
      <vt:variant>
        <vt:lpwstr/>
      </vt:variant>
      <vt:variant>
        <vt:i4>1179730</vt:i4>
      </vt:variant>
      <vt:variant>
        <vt:i4>126</vt:i4>
      </vt:variant>
      <vt:variant>
        <vt:i4>0</vt:i4>
      </vt:variant>
      <vt:variant>
        <vt:i4>5</vt:i4>
      </vt:variant>
      <vt:variant>
        <vt:lpwstr>../../www.uww.edu/Catalog/02-04/Legal/Legal1.html</vt:lpwstr>
      </vt:variant>
      <vt:variant>
        <vt:lpwstr/>
      </vt:variant>
      <vt:variant>
        <vt:i4>3801140</vt:i4>
      </vt:variant>
      <vt:variant>
        <vt:i4>123</vt:i4>
      </vt:variant>
      <vt:variant>
        <vt:i4>0</vt:i4>
      </vt:variant>
      <vt:variant>
        <vt:i4>5</vt:i4>
      </vt:variant>
      <vt:variant>
        <vt:lpwstr>http://www.uww.edu/Catalog/02-04/Legal/Legal1.html</vt:lpwstr>
      </vt:variant>
      <vt:variant>
        <vt:lpwstr/>
      </vt:variant>
      <vt:variant>
        <vt:i4>1179730</vt:i4>
      </vt:variant>
      <vt:variant>
        <vt:i4>120</vt:i4>
      </vt:variant>
      <vt:variant>
        <vt:i4>0</vt:i4>
      </vt:variant>
      <vt:variant>
        <vt:i4>5</vt:i4>
      </vt:variant>
      <vt:variant>
        <vt:lpwstr>../../www.uww.edu/Catalog/02-04/Legal/Legal1.html</vt:lpwstr>
      </vt:variant>
      <vt:variant>
        <vt:lpwstr/>
      </vt:variant>
      <vt:variant>
        <vt:i4>6225986</vt:i4>
      </vt:variant>
      <vt:variant>
        <vt:i4>117</vt:i4>
      </vt:variant>
      <vt:variant>
        <vt:i4>0</vt:i4>
      </vt:variant>
      <vt:variant>
        <vt:i4>5</vt:i4>
      </vt:variant>
      <vt:variant>
        <vt:lpwstr>http://www.uww.edu/Catalog/02-04/Legal/legal1.html</vt:lpwstr>
      </vt:variant>
      <vt:variant>
        <vt:lpwstr>Misconduct</vt:lpwstr>
      </vt:variant>
      <vt:variant>
        <vt:i4>3801139</vt:i4>
      </vt:variant>
      <vt:variant>
        <vt:i4>114</vt:i4>
      </vt:variant>
      <vt:variant>
        <vt:i4>0</vt:i4>
      </vt:variant>
      <vt:variant>
        <vt:i4>5</vt:i4>
      </vt:variant>
      <vt:variant>
        <vt:lpwstr>http://www.uww.edu/Catalog/02-04/Legal/legal6.html</vt:lpwstr>
      </vt:variant>
      <vt:variant>
        <vt:lpwstr/>
      </vt:variant>
      <vt:variant>
        <vt:i4>3801136</vt:i4>
      </vt:variant>
      <vt:variant>
        <vt:i4>111</vt:i4>
      </vt:variant>
      <vt:variant>
        <vt:i4>0</vt:i4>
      </vt:variant>
      <vt:variant>
        <vt:i4>5</vt:i4>
      </vt:variant>
      <vt:variant>
        <vt:lpwstr>http://www.uww.edu/Catalog/02-04/Legal/legal5.html</vt:lpwstr>
      </vt:variant>
      <vt:variant>
        <vt:lpwstr/>
      </vt:variant>
      <vt:variant>
        <vt:i4>6225986</vt:i4>
      </vt:variant>
      <vt:variant>
        <vt:i4>108</vt:i4>
      </vt:variant>
      <vt:variant>
        <vt:i4>0</vt:i4>
      </vt:variant>
      <vt:variant>
        <vt:i4>5</vt:i4>
      </vt:variant>
      <vt:variant>
        <vt:lpwstr>http://www.uww.edu/Catalog/02-04/Legal/legal1.html</vt:lpwstr>
      </vt:variant>
      <vt:variant>
        <vt:lpwstr>Misconduct</vt:lpwstr>
      </vt:variant>
      <vt:variant>
        <vt:i4>3604557</vt:i4>
      </vt:variant>
      <vt:variant>
        <vt:i4>105</vt:i4>
      </vt:variant>
      <vt:variant>
        <vt:i4>0</vt:i4>
      </vt:variant>
      <vt:variant>
        <vt:i4>5</vt:i4>
      </vt:variant>
      <vt:variant>
        <vt:lpwstr>http://www.uww.edu/StdRsces/csd/academic_index.php</vt:lpwstr>
      </vt:variant>
      <vt:variant>
        <vt:lpwstr/>
      </vt:variant>
      <vt:variant>
        <vt:i4>4522086</vt:i4>
      </vt:variant>
      <vt:variant>
        <vt:i4>102</vt:i4>
      </vt:variant>
      <vt:variant>
        <vt:i4>0</vt:i4>
      </vt:variant>
      <vt:variant>
        <vt:i4>5</vt:i4>
      </vt:variant>
      <vt:variant>
        <vt:lpwstr>http://acadaff.uww.edu/UCC/Curriculum_Handbook_09/Procedures_form3.docx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_UNDERGRADUATE CURRICULUM</dc:title>
  <dc:creator>Lisa Rowland</dc:creator>
  <cp:lastModifiedBy>John Chenoweth</cp:lastModifiedBy>
  <cp:revision>5</cp:revision>
  <cp:lastPrinted>2002-10-26T17:30:00Z</cp:lastPrinted>
  <dcterms:created xsi:type="dcterms:W3CDTF">2013-01-12T16:39:00Z</dcterms:created>
  <dcterms:modified xsi:type="dcterms:W3CDTF">2013-04-02T14:27:00Z</dcterms:modified>
</cp:coreProperties>
</file>