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870" w:rsidRPr="00972870" w:rsidRDefault="00972870" w:rsidP="00972870">
      <w:pPr>
        <w:spacing w:after="100" w:afterAutospacing="1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72870">
        <w:rPr>
          <w:rFonts w:ascii="Calibri" w:eastAsia="Times New Roman" w:hAnsi="Calibri" w:cs="Times New Roman"/>
          <w:color w:val="000000"/>
          <w:sz w:val="24"/>
          <w:szCs w:val="24"/>
        </w:rPr>
        <w:t>Young adults transitioning to adult health care providers need to develop certain self-advocacy, self-care, and self-management skills:</w:t>
      </w:r>
    </w:p>
    <w:p w:rsidR="00972870" w:rsidRPr="00972870" w:rsidRDefault="00972870" w:rsidP="00972870">
      <w:pPr>
        <w:numPr>
          <w:ilvl w:val="0"/>
          <w:numId w:val="1"/>
        </w:numPr>
        <w:spacing w:before="100" w:beforeAutospacing="1" w:after="120"/>
        <w:ind w:left="750" w:right="75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72870">
        <w:rPr>
          <w:rFonts w:ascii="Calibri" w:eastAsia="Times New Roman" w:hAnsi="Calibri" w:cs="Times New Roman"/>
          <w:color w:val="000000"/>
          <w:sz w:val="24"/>
          <w:szCs w:val="24"/>
        </w:rPr>
        <w:t>Ability and willingness to tell the doctor about their history, current symptoms, lifestyle, and self-care in just a few minutes (including carrying their own records and a summary of their medical history).</w:t>
      </w:r>
    </w:p>
    <w:p w:rsidR="00972870" w:rsidRPr="00972870" w:rsidRDefault="00972870" w:rsidP="00972870">
      <w:pPr>
        <w:numPr>
          <w:ilvl w:val="0"/>
          <w:numId w:val="1"/>
        </w:numPr>
        <w:spacing w:before="100" w:beforeAutospacing="1" w:after="120"/>
        <w:ind w:left="750" w:right="75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72870">
        <w:rPr>
          <w:rFonts w:ascii="Calibri" w:eastAsia="Times New Roman" w:hAnsi="Calibri" w:cs="Times New Roman"/>
          <w:color w:val="000000"/>
          <w:sz w:val="24"/>
          <w:szCs w:val="24"/>
        </w:rPr>
        <w:t>Ability to ask questions about his or her condition and how it will affect school, work, recreation, and social life.</w:t>
      </w:r>
    </w:p>
    <w:p w:rsidR="00972870" w:rsidRPr="00972870" w:rsidRDefault="00972870" w:rsidP="00972870">
      <w:pPr>
        <w:numPr>
          <w:ilvl w:val="0"/>
          <w:numId w:val="1"/>
        </w:numPr>
        <w:spacing w:before="100" w:beforeAutospacing="1" w:after="120"/>
        <w:ind w:left="750" w:right="75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72870">
        <w:rPr>
          <w:rFonts w:ascii="Calibri" w:eastAsia="Times New Roman" w:hAnsi="Calibri" w:cs="Times New Roman"/>
          <w:color w:val="000000"/>
          <w:sz w:val="24"/>
          <w:szCs w:val="24"/>
        </w:rPr>
        <w:t>Ability to tell the doctor about his or her needs for education, technology, and accommodations and discuss how their condition affects or might be affected by these.</w:t>
      </w:r>
    </w:p>
    <w:p w:rsidR="00972870" w:rsidRPr="00972870" w:rsidRDefault="00972870" w:rsidP="00972870">
      <w:pPr>
        <w:numPr>
          <w:ilvl w:val="0"/>
          <w:numId w:val="1"/>
        </w:numPr>
        <w:spacing w:before="100" w:beforeAutospacing="1" w:after="120"/>
        <w:ind w:left="750" w:right="75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72870">
        <w:rPr>
          <w:rFonts w:ascii="Calibri" w:eastAsia="Times New Roman" w:hAnsi="Calibri" w:cs="Times New Roman"/>
          <w:color w:val="000000"/>
          <w:sz w:val="24"/>
          <w:szCs w:val="24"/>
        </w:rPr>
        <w:t>Willingness to follow medical recommendations that have been mutually developed by youth with their doctor.</w:t>
      </w:r>
    </w:p>
    <w:p w:rsidR="00972870" w:rsidRPr="00972870" w:rsidRDefault="00972870" w:rsidP="00972870">
      <w:pPr>
        <w:numPr>
          <w:ilvl w:val="0"/>
          <w:numId w:val="1"/>
        </w:numPr>
        <w:spacing w:before="100" w:beforeAutospacing="1" w:after="120"/>
        <w:ind w:left="750" w:right="75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72870">
        <w:rPr>
          <w:rFonts w:ascii="Calibri" w:eastAsia="Times New Roman" w:hAnsi="Calibri" w:cs="Times New Roman"/>
          <w:color w:val="000000"/>
          <w:sz w:val="24"/>
          <w:szCs w:val="24"/>
        </w:rPr>
        <w:t>More independence in following up with referrals and communicating with medical and insurance providers.</w:t>
      </w:r>
    </w:p>
    <w:p w:rsidR="00972870" w:rsidRPr="00972870" w:rsidRDefault="00972870" w:rsidP="00972870">
      <w:pPr>
        <w:numPr>
          <w:ilvl w:val="0"/>
          <w:numId w:val="1"/>
        </w:numPr>
        <w:spacing w:before="100" w:beforeAutospacing="1" w:after="120"/>
        <w:ind w:left="750" w:right="75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72870">
        <w:rPr>
          <w:rFonts w:ascii="Calibri" w:eastAsia="Times New Roman" w:hAnsi="Calibri" w:cs="Times New Roman"/>
          <w:color w:val="000000"/>
          <w:sz w:val="24"/>
          <w:szCs w:val="24"/>
        </w:rPr>
        <w:t>More involvement in keeping yourself well</w:t>
      </w:r>
    </w:p>
    <w:p w:rsidR="00972870" w:rsidRPr="00972870" w:rsidRDefault="00972870" w:rsidP="00972870">
      <w:pPr>
        <w:numPr>
          <w:ilvl w:val="1"/>
          <w:numId w:val="1"/>
        </w:numPr>
        <w:spacing w:before="100" w:beforeAutospacing="1" w:after="120"/>
        <w:ind w:left="1500" w:right="15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72870">
        <w:rPr>
          <w:rFonts w:ascii="Calibri" w:eastAsia="Times New Roman" w:hAnsi="Calibri" w:cs="Times New Roman"/>
          <w:color w:val="000000"/>
          <w:sz w:val="24"/>
          <w:szCs w:val="24"/>
        </w:rPr>
        <w:t>diet and weight control</w:t>
      </w:r>
    </w:p>
    <w:p w:rsidR="00972870" w:rsidRPr="00972870" w:rsidRDefault="00972870" w:rsidP="00972870">
      <w:pPr>
        <w:numPr>
          <w:ilvl w:val="1"/>
          <w:numId w:val="1"/>
        </w:numPr>
        <w:spacing w:before="100" w:beforeAutospacing="1" w:after="120"/>
        <w:ind w:left="1500" w:right="15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72870">
        <w:rPr>
          <w:rFonts w:ascii="Calibri" w:eastAsia="Times New Roman" w:hAnsi="Calibri" w:cs="Times New Roman"/>
          <w:color w:val="000000"/>
          <w:sz w:val="24"/>
          <w:szCs w:val="24"/>
        </w:rPr>
        <w:t>exercise and recreation</w:t>
      </w:r>
    </w:p>
    <w:p w:rsidR="00972870" w:rsidRPr="00972870" w:rsidRDefault="00972870" w:rsidP="00972870">
      <w:pPr>
        <w:numPr>
          <w:ilvl w:val="1"/>
          <w:numId w:val="1"/>
        </w:numPr>
        <w:spacing w:before="100" w:beforeAutospacing="1" w:after="120"/>
        <w:ind w:left="1500" w:right="15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72870">
        <w:rPr>
          <w:rFonts w:ascii="Calibri" w:eastAsia="Times New Roman" w:hAnsi="Calibri" w:cs="Times New Roman"/>
          <w:color w:val="000000"/>
          <w:sz w:val="24"/>
          <w:szCs w:val="24"/>
        </w:rPr>
        <w:t>following medication</w:t>
      </w:r>
    </w:p>
    <w:p w:rsidR="00972870" w:rsidRPr="00972870" w:rsidRDefault="00972870" w:rsidP="00972870">
      <w:pPr>
        <w:numPr>
          <w:ilvl w:val="1"/>
          <w:numId w:val="1"/>
        </w:numPr>
        <w:spacing w:before="100" w:beforeAutospacing="1" w:after="120"/>
        <w:ind w:left="1500" w:right="15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72870">
        <w:rPr>
          <w:rFonts w:ascii="Calibri" w:eastAsia="Times New Roman" w:hAnsi="Calibri" w:cs="Times New Roman"/>
          <w:color w:val="000000"/>
          <w:sz w:val="24"/>
          <w:szCs w:val="24"/>
        </w:rPr>
        <w:t>treatment and hygiene regimens</w:t>
      </w:r>
    </w:p>
    <w:p w:rsidR="00972870" w:rsidRPr="00972870" w:rsidRDefault="00972870" w:rsidP="00972870">
      <w:pPr>
        <w:numPr>
          <w:ilvl w:val="1"/>
          <w:numId w:val="1"/>
        </w:numPr>
        <w:spacing w:before="100" w:beforeAutospacing="1" w:after="120"/>
        <w:ind w:left="1500" w:right="15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72870">
        <w:rPr>
          <w:rFonts w:ascii="Calibri" w:eastAsia="Times New Roman" w:hAnsi="Calibri" w:cs="Times New Roman"/>
          <w:color w:val="000000"/>
          <w:sz w:val="24"/>
          <w:szCs w:val="24"/>
        </w:rPr>
        <w:t>limiting risk-taking behaviors (such as drinking alcohol, smoking, taking non-prescription drugs, or unsafe sexual practices)</w:t>
      </w:r>
    </w:p>
    <w:p w:rsidR="00972870" w:rsidRPr="00972870" w:rsidRDefault="00972870" w:rsidP="00972870">
      <w:pPr>
        <w:numPr>
          <w:ilvl w:val="1"/>
          <w:numId w:val="1"/>
        </w:numPr>
        <w:spacing w:before="100" w:beforeAutospacing="1" w:after="120"/>
        <w:ind w:left="1500" w:right="150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gramStart"/>
      <w:r w:rsidRPr="00972870">
        <w:rPr>
          <w:rFonts w:ascii="Calibri" w:eastAsia="Times New Roman" w:hAnsi="Calibri" w:cs="Times New Roman"/>
          <w:color w:val="000000"/>
          <w:sz w:val="24"/>
          <w:szCs w:val="24"/>
        </w:rPr>
        <w:t>getting</w:t>
      </w:r>
      <w:proofErr w:type="gramEnd"/>
      <w:r w:rsidRPr="00972870">
        <w:rPr>
          <w:rFonts w:ascii="Calibri" w:eastAsia="Times New Roman" w:hAnsi="Calibri" w:cs="Times New Roman"/>
          <w:color w:val="000000"/>
          <w:sz w:val="24"/>
          <w:szCs w:val="24"/>
        </w:rPr>
        <w:t xml:space="preserve"> help when you feel angry, lonely, or sad for long periods.</w:t>
      </w:r>
    </w:p>
    <w:p w:rsidR="00972870" w:rsidRPr="00972870" w:rsidRDefault="00972870" w:rsidP="00972870">
      <w:pPr>
        <w:numPr>
          <w:ilvl w:val="0"/>
          <w:numId w:val="1"/>
        </w:numPr>
        <w:spacing w:before="100" w:beforeAutospacing="1" w:after="120"/>
        <w:ind w:left="750" w:right="75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72870">
        <w:rPr>
          <w:rFonts w:ascii="Calibri" w:eastAsia="Times New Roman" w:hAnsi="Calibri" w:cs="Times New Roman"/>
          <w:color w:val="000000"/>
          <w:sz w:val="24"/>
          <w:szCs w:val="24"/>
        </w:rPr>
        <w:t>Being more aware of their physical and mental symptoms and health needs and informing your doctor before they have a serious medical crisis.</w:t>
      </w:r>
    </w:p>
    <w:p w:rsidR="00972870" w:rsidRPr="00972870" w:rsidRDefault="00972870" w:rsidP="00972870">
      <w:pPr>
        <w:numPr>
          <w:ilvl w:val="0"/>
          <w:numId w:val="1"/>
        </w:numPr>
        <w:spacing w:before="100" w:beforeAutospacing="1" w:after="120"/>
        <w:ind w:left="750" w:right="75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72870">
        <w:rPr>
          <w:rFonts w:ascii="Calibri" w:eastAsia="Times New Roman" w:hAnsi="Calibri" w:cs="Times New Roman"/>
          <w:color w:val="000000"/>
          <w:sz w:val="24"/>
          <w:szCs w:val="24"/>
        </w:rPr>
        <w:t>Developing a plan for when you need emergency care:</w:t>
      </w:r>
    </w:p>
    <w:p w:rsidR="00972870" w:rsidRPr="00972870" w:rsidRDefault="00972870" w:rsidP="00972870">
      <w:pPr>
        <w:numPr>
          <w:ilvl w:val="1"/>
          <w:numId w:val="1"/>
        </w:numPr>
        <w:spacing w:before="100" w:beforeAutospacing="1" w:after="120"/>
        <w:ind w:left="1500" w:right="15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72870">
        <w:rPr>
          <w:rFonts w:ascii="Calibri" w:eastAsia="Times New Roman" w:hAnsi="Calibri" w:cs="Times New Roman"/>
          <w:color w:val="000000"/>
          <w:sz w:val="24"/>
          <w:szCs w:val="24"/>
        </w:rPr>
        <w:t>when to consult with the doctor</w:t>
      </w:r>
    </w:p>
    <w:p w:rsidR="00972870" w:rsidRPr="00972870" w:rsidRDefault="00972870" w:rsidP="00972870">
      <w:pPr>
        <w:numPr>
          <w:ilvl w:val="1"/>
          <w:numId w:val="1"/>
        </w:numPr>
        <w:spacing w:before="100" w:beforeAutospacing="1" w:after="120"/>
        <w:ind w:left="1500" w:right="15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72870">
        <w:rPr>
          <w:rFonts w:ascii="Calibri" w:eastAsia="Times New Roman" w:hAnsi="Calibri" w:cs="Times New Roman"/>
          <w:color w:val="000000"/>
          <w:sz w:val="24"/>
          <w:szCs w:val="24"/>
        </w:rPr>
        <w:t>what hospital to report to</w:t>
      </w:r>
    </w:p>
    <w:p w:rsidR="00972870" w:rsidRPr="00972870" w:rsidRDefault="00972870" w:rsidP="00972870">
      <w:pPr>
        <w:numPr>
          <w:ilvl w:val="1"/>
          <w:numId w:val="1"/>
        </w:numPr>
        <w:spacing w:before="100" w:beforeAutospacing="1" w:after="120"/>
        <w:ind w:left="1500" w:right="15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72870">
        <w:rPr>
          <w:rFonts w:ascii="Calibri" w:eastAsia="Times New Roman" w:hAnsi="Calibri" w:cs="Times New Roman"/>
          <w:color w:val="000000"/>
          <w:sz w:val="24"/>
          <w:szCs w:val="24"/>
        </w:rPr>
        <w:t>what care he or she wants and does </w:t>
      </w:r>
      <w:r w:rsidRPr="00972870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not</w:t>
      </w:r>
      <w:r w:rsidRPr="00972870">
        <w:rPr>
          <w:rFonts w:ascii="Calibri" w:eastAsia="Times New Roman" w:hAnsi="Calibri" w:cs="Times New Roman"/>
          <w:color w:val="000000"/>
          <w:sz w:val="24"/>
          <w:szCs w:val="24"/>
        </w:rPr>
        <w:t> want</w:t>
      </w:r>
    </w:p>
    <w:p w:rsidR="00C662E2" w:rsidRDefault="00C662E2" w:rsidP="00972870">
      <w:pPr>
        <w:spacing w:after="100" w:afterAutospacing="1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C662E2" w:rsidRDefault="00C662E2" w:rsidP="00972870">
      <w:pPr>
        <w:spacing w:after="100" w:afterAutospacing="1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C662E2" w:rsidRDefault="00C662E2" w:rsidP="00972870">
      <w:pPr>
        <w:spacing w:after="100" w:afterAutospacing="1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B83779" w:rsidRDefault="00972870" w:rsidP="00C662E2">
      <w:pPr>
        <w:spacing w:after="100" w:afterAutospacing="1"/>
      </w:pPr>
      <w:r w:rsidRPr="00972870">
        <w:rPr>
          <w:rFonts w:ascii="Calibri" w:eastAsia="Times New Roman" w:hAnsi="Calibri" w:cs="Times New Roman"/>
          <w:color w:val="000000"/>
          <w:sz w:val="24"/>
          <w:szCs w:val="24"/>
        </w:rPr>
        <w:t>Adapted from Finding and Using Adult Health Care KY Commission for Children with Special Health Care Needs KY TEACH Project</w:t>
      </w:r>
      <w:bookmarkStart w:id="0" w:name="_GoBack"/>
      <w:bookmarkEnd w:id="0"/>
    </w:p>
    <w:sectPr w:rsidR="00B8377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2E2" w:rsidRDefault="00C662E2" w:rsidP="00C662E2">
      <w:r>
        <w:separator/>
      </w:r>
    </w:p>
  </w:endnote>
  <w:endnote w:type="continuationSeparator" w:id="0">
    <w:p w:rsidR="00C662E2" w:rsidRDefault="00C662E2" w:rsidP="00C66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2E2" w:rsidRDefault="00C662E2" w:rsidP="00C662E2">
      <w:r>
        <w:separator/>
      </w:r>
    </w:p>
  </w:footnote>
  <w:footnote w:type="continuationSeparator" w:id="0">
    <w:p w:rsidR="00C662E2" w:rsidRDefault="00C662E2" w:rsidP="00C662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2E2" w:rsidRPr="00972870" w:rsidRDefault="00C662E2" w:rsidP="00C662E2">
    <w:pPr>
      <w:spacing w:after="100" w:afterAutospacing="1"/>
      <w:jc w:val="center"/>
      <w:outlineLvl w:val="1"/>
      <w:rPr>
        <w:rFonts w:ascii="Calibri" w:eastAsia="Times New Roman" w:hAnsi="Calibri" w:cs="Times New Roman"/>
        <w:b/>
        <w:bCs/>
        <w:color w:val="228800"/>
        <w:spacing w:val="10"/>
        <w:sz w:val="36"/>
        <w:szCs w:val="36"/>
      </w:rPr>
    </w:pPr>
    <w:r w:rsidRPr="00972870">
      <w:rPr>
        <w:rFonts w:ascii="Calibri" w:eastAsia="Times New Roman" w:hAnsi="Calibri" w:cs="Times New Roman"/>
        <w:b/>
        <w:bCs/>
        <w:color w:val="228800"/>
        <w:spacing w:val="10"/>
        <w:sz w:val="36"/>
        <w:szCs w:val="36"/>
      </w:rPr>
      <w:t>Skills and Abilities to Focus On</w:t>
    </w:r>
  </w:p>
  <w:p w:rsidR="00C662E2" w:rsidRDefault="00C662E2" w:rsidP="00C662E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EB0DD0"/>
    <w:multiLevelType w:val="multilevel"/>
    <w:tmpl w:val="2DDE1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870"/>
    <w:rsid w:val="00972870"/>
    <w:rsid w:val="00B83779"/>
    <w:rsid w:val="00C6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602D48-55A1-4665-A627-6C0EE443A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62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2E2"/>
  </w:style>
  <w:style w:type="paragraph" w:styleId="Footer">
    <w:name w:val="footer"/>
    <w:basedOn w:val="Normal"/>
    <w:link w:val="FooterChar"/>
    <w:uiPriority w:val="99"/>
    <w:unhideWhenUsed/>
    <w:rsid w:val="00C662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1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</Company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Markle</dc:creator>
  <cp:keywords/>
  <dc:description/>
  <cp:lastModifiedBy>Timothy Markle</cp:lastModifiedBy>
  <cp:revision>1</cp:revision>
  <dcterms:created xsi:type="dcterms:W3CDTF">2019-08-07T15:26:00Z</dcterms:created>
  <dcterms:modified xsi:type="dcterms:W3CDTF">2019-08-07T18:17:00Z</dcterms:modified>
</cp:coreProperties>
</file>